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37" w:rsidRPr="00EA4CAC" w:rsidRDefault="00A73037" w:rsidP="000F0C7B">
      <w:pPr>
        <w:spacing w:after="0" w:line="240" w:lineRule="auto"/>
        <w:jc w:val="center"/>
        <w:rPr>
          <w:b/>
          <w:sz w:val="28"/>
          <w:szCs w:val="20"/>
          <w:lang w:eastAsia="ru-RU"/>
        </w:rPr>
      </w:pPr>
      <w:r w:rsidRPr="00EA4CAC">
        <w:rPr>
          <w:noProof/>
          <w:sz w:val="20"/>
          <w:szCs w:val="20"/>
          <w:lang w:eastAsia="ru-RU"/>
        </w:rPr>
        <w:drawing>
          <wp:inline distT="0" distB="0" distL="0" distR="0" wp14:anchorId="6F1FC06C" wp14:editId="3025EB18">
            <wp:extent cx="561975" cy="647700"/>
            <wp:effectExtent l="0" t="0" r="9525" b="0"/>
            <wp:docPr id="2" name="Рисунок 2"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A73037" w:rsidRPr="00EA4CAC" w:rsidRDefault="00A73037" w:rsidP="00823F42">
      <w:pPr>
        <w:spacing w:after="0" w:line="240" w:lineRule="auto"/>
        <w:jc w:val="center"/>
        <w:rPr>
          <w:rFonts w:eastAsia="Wingdings"/>
          <w:b/>
        </w:rPr>
      </w:pPr>
      <w:bookmarkStart w:id="0" w:name="_Toc24551122"/>
      <w:r w:rsidRPr="00EA4CAC">
        <w:rPr>
          <w:rFonts w:eastAsia="Wingdings"/>
          <w:b/>
        </w:rPr>
        <w:t>КОНТРОЛЬНО-РЕВИЗИОННАЯ КОМИССИЯ</w:t>
      </w:r>
      <w:bookmarkEnd w:id="0"/>
    </w:p>
    <w:p w:rsidR="00A73037" w:rsidRPr="00EA4CAC" w:rsidRDefault="00A73037" w:rsidP="00823F42">
      <w:pPr>
        <w:spacing w:after="0" w:line="240" w:lineRule="auto"/>
        <w:jc w:val="center"/>
        <w:rPr>
          <w:rFonts w:eastAsia="Wingdings"/>
          <w:b/>
        </w:rPr>
      </w:pPr>
      <w:bookmarkStart w:id="1" w:name="_Toc24551123"/>
      <w:r w:rsidRPr="00EA4CAC">
        <w:rPr>
          <w:rFonts w:eastAsia="Wingdings"/>
          <w:b/>
        </w:rPr>
        <w:t>ЕТКУЛЬСКОГО МУНИЦИПАЛЬНОГО РАЙОНА</w:t>
      </w:r>
      <w:bookmarkEnd w:id="1"/>
    </w:p>
    <w:p w:rsidR="00A73037" w:rsidRPr="00EA4CAC" w:rsidRDefault="00A73037" w:rsidP="00823F42">
      <w:pPr>
        <w:spacing w:after="0" w:line="240" w:lineRule="auto"/>
        <w:jc w:val="center"/>
        <w:rPr>
          <w:b/>
          <w:sz w:val="10"/>
        </w:rPr>
      </w:pPr>
    </w:p>
    <w:tbl>
      <w:tblPr>
        <w:tblW w:w="9419"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9419"/>
      </w:tblGrid>
      <w:tr w:rsidR="00A73037" w:rsidRPr="00EA4CAC" w:rsidTr="00C014DF">
        <w:trPr>
          <w:trHeight w:hRule="exact" w:val="113"/>
        </w:trPr>
        <w:tc>
          <w:tcPr>
            <w:tcW w:w="9419" w:type="dxa"/>
          </w:tcPr>
          <w:p w:rsidR="00A73037" w:rsidRPr="00EA4CAC" w:rsidRDefault="00A73037" w:rsidP="00823F42">
            <w:pPr>
              <w:spacing w:after="0" w:line="240" w:lineRule="auto"/>
              <w:ind w:firstLine="540"/>
              <w:jc w:val="center"/>
              <w:rPr>
                <w:b/>
                <w:sz w:val="36"/>
                <w:szCs w:val="20"/>
                <w:lang w:eastAsia="ru-RU"/>
              </w:rPr>
            </w:pPr>
          </w:p>
        </w:tc>
      </w:tr>
    </w:tbl>
    <w:p w:rsidR="00A73037" w:rsidRPr="00EA4CAC" w:rsidRDefault="00A73037" w:rsidP="00823F42">
      <w:pPr>
        <w:spacing w:after="0" w:line="240" w:lineRule="auto"/>
        <w:ind w:firstLine="540"/>
        <w:jc w:val="center"/>
        <w:rPr>
          <w:sz w:val="22"/>
          <w:szCs w:val="22"/>
          <w:lang w:eastAsia="ru-RU"/>
        </w:rPr>
      </w:pPr>
      <w:r w:rsidRPr="00EA4CAC">
        <w:rPr>
          <w:sz w:val="22"/>
          <w:szCs w:val="22"/>
          <w:lang w:eastAsia="ru-RU"/>
        </w:rPr>
        <w:t xml:space="preserve">Ленина ул., д. 34, каб. 39, с. Еткуль, 456560. </w:t>
      </w:r>
    </w:p>
    <w:p w:rsidR="00A73037" w:rsidRPr="00EA4CAC" w:rsidRDefault="00A73037" w:rsidP="00823F42">
      <w:pPr>
        <w:spacing w:after="0" w:line="240" w:lineRule="auto"/>
        <w:ind w:firstLine="540"/>
        <w:jc w:val="center"/>
        <w:rPr>
          <w:sz w:val="22"/>
          <w:szCs w:val="22"/>
          <w:lang w:eastAsia="ru-RU"/>
        </w:rPr>
      </w:pPr>
      <w:r w:rsidRPr="00EA4CAC">
        <w:rPr>
          <w:sz w:val="22"/>
          <w:szCs w:val="22"/>
          <w:lang w:eastAsia="ru-RU"/>
        </w:rPr>
        <w:t>тел./факс</w:t>
      </w:r>
      <w:r w:rsidR="0029593F" w:rsidRPr="00EA4CAC">
        <w:rPr>
          <w:sz w:val="22"/>
          <w:szCs w:val="22"/>
          <w:lang w:eastAsia="ru-RU"/>
        </w:rPr>
        <w:t xml:space="preserve"> (</w:t>
      </w:r>
      <w:r w:rsidRPr="00EA4CAC">
        <w:rPr>
          <w:sz w:val="22"/>
          <w:szCs w:val="22"/>
          <w:lang w:eastAsia="ru-RU"/>
        </w:rPr>
        <w:t>35145</w:t>
      </w:r>
      <w:r w:rsidR="0029593F" w:rsidRPr="00EA4CAC">
        <w:rPr>
          <w:sz w:val="22"/>
          <w:szCs w:val="22"/>
          <w:lang w:eastAsia="ru-RU"/>
        </w:rPr>
        <w:t xml:space="preserve">) </w:t>
      </w:r>
      <w:r w:rsidRPr="00EA4CAC">
        <w:rPr>
          <w:sz w:val="22"/>
          <w:szCs w:val="22"/>
          <w:lang w:eastAsia="ru-RU"/>
        </w:rPr>
        <w:t xml:space="preserve">2-26-93; 2-16-15; эл. почта </w:t>
      </w:r>
      <w:hyperlink r:id="rId10" w:history="1">
        <w:r w:rsidRPr="00EA4CAC">
          <w:rPr>
            <w:sz w:val="22"/>
            <w:szCs w:val="22"/>
            <w:u w:val="single"/>
            <w:lang w:eastAsia="ru-RU"/>
          </w:rPr>
          <w:t>krk-etkul@mail.ru</w:t>
        </w:r>
      </w:hyperlink>
    </w:p>
    <w:p w:rsidR="00A73037" w:rsidRPr="00EA4CAC" w:rsidRDefault="00A73037" w:rsidP="00823F42">
      <w:pPr>
        <w:pStyle w:val="a0"/>
        <w:jc w:val="center"/>
        <w:rPr>
          <w:rFonts w:ascii="Times New Roman" w:hAnsi="Times New Roman" w:cs="Times New Roman"/>
          <w:b/>
          <w:sz w:val="24"/>
          <w:szCs w:val="24"/>
        </w:rPr>
      </w:pPr>
    </w:p>
    <w:p w:rsidR="00A73037" w:rsidRPr="00EA4CAC" w:rsidRDefault="00A73037" w:rsidP="00823F42">
      <w:pPr>
        <w:pStyle w:val="a0"/>
        <w:jc w:val="center"/>
        <w:rPr>
          <w:rFonts w:ascii="Times New Roman" w:hAnsi="Times New Roman" w:cs="Times New Roman"/>
          <w:b/>
          <w:sz w:val="24"/>
          <w:szCs w:val="24"/>
        </w:rPr>
      </w:pPr>
    </w:p>
    <w:p w:rsidR="00A73037" w:rsidRPr="00EA4CAC" w:rsidRDefault="004F2655" w:rsidP="00823F42">
      <w:pPr>
        <w:pStyle w:val="a0"/>
        <w:jc w:val="center"/>
        <w:rPr>
          <w:rFonts w:ascii="Times New Roman" w:hAnsi="Times New Roman" w:cs="Times New Roman"/>
          <w:b/>
          <w:sz w:val="24"/>
          <w:szCs w:val="24"/>
        </w:rPr>
      </w:pPr>
      <w:r w:rsidRPr="00EA4CAC">
        <w:rPr>
          <w:rFonts w:ascii="Times New Roman" w:hAnsi="Times New Roman" w:cs="Times New Roman"/>
          <w:b/>
          <w:sz w:val="24"/>
          <w:szCs w:val="24"/>
        </w:rPr>
        <w:t>ОТЧЕТ</w:t>
      </w:r>
      <w:r w:rsidR="00A73037" w:rsidRPr="00EA4CAC">
        <w:rPr>
          <w:rFonts w:ascii="Times New Roman" w:hAnsi="Times New Roman" w:cs="Times New Roman"/>
          <w:b/>
          <w:sz w:val="24"/>
          <w:szCs w:val="24"/>
        </w:rPr>
        <w:t xml:space="preserve"> № </w:t>
      </w:r>
      <w:r w:rsidR="00117F68">
        <w:rPr>
          <w:rFonts w:ascii="Times New Roman" w:hAnsi="Times New Roman" w:cs="Times New Roman"/>
          <w:b/>
          <w:sz w:val="24"/>
          <w:szCs w:val="24"/>
        </w:rPr>
        <w:t>1</w:t>
      </w:r>
    </w:p>
    <w:p w:rsidR="00A73037" w:rsidRPr="00EA4CAC" w:rsidRDefault="00A73037" w:rsidP="00823F42">
      <w:pPr>
        <w:pStyle w:val="a0"/>
        <w:jc w:val="center"/>
        <w:rPr>
          <w:rFonts w:ascii="Times New Roman" w:hAnsi="Times New Roman" w:cs="Times New Roman"/>
          <w:b/>
          <w:sz w:val="24"/>
          <w:szCs w:val="24"/>
        </w:rPr>
      </w:pPr>
      <w:r w:rsidRPr="00EA4CAC">
        <w:rPr>
          <w:rFonts w:ascii="Times New Roman" w:hAnsi="Times New Roman" w:cs="Times New Roman"/>
          <w:b/>
          <w:sz w:val="24"/>
          <w:szCs w:val="24"/>
        </w:rPr>
        <w:t>о результата</w:t>
      </w:r>
      <w:r w:rsidR="004F2655" w:rsidRPr="00EA4CAC">
        <w:rPr>
          <w:rFonts w:ascii="Times New Roman" w:hAnsi="Times New Roman" w:cs="Times New Roman"/>
          <w:b/>
          <w:sz w:val="24"/>
          <w:szCs w:val="24"/>
        </w:rPr>
        <w:t>х</w:t>
      </w:r>
      <w:r w:rsidRPr="00EA4CAC">
        <w:rPr>
          <w:rFonts w:ascii="Times New Roman" w:hAnsi="Times New Roman" w:cs="Times New Roman"/>
          <w:b/>
          <w:sz w:val="24"/>
          <w:szCs w:val="24"/>
        </w:rPr>
        <w:t xml:space="preserve"> </w:t>
      </w:r>
      <w:r w:rsidR="00957E43" w:rsidRPr="00EA4CAC">
        <w:rPr>
          <w:rFonts w:ascii="Times New Roman" w:hAnsi="Times New Roman" w:cs="Times New Roman"/>
          <w:b/>
          <w:sz w:val="24"/>
          <w:szCs w:val="24"/>
        </w:rPr>
        <w:t xml:space="preserve">контрольного мероприятия </w:t>
      </w:r>
      <w:r w:rsidR="00117F68" w:rsidRPr="00117F68">
        <w:rPr>
          <w:rFonts w:ascii="Times New Roman" w:hAnsi="Times New Roman" w:cs="Times New Roman"/>
          <w:b/>
          <w:sz w:val="24"/>
          <w:szCs w:val="24"/>
        </w:rPr>
        <w:t>«Проверка финансово-хозяйственной деятельности муниципального бюджетного образовательного учреждения дополнительного образования «Детско-юношеская спортивная школа» за период с 01.01.2019г. по 31.12.2019г.</w:t>
      </w:r>
    </w:p>
    <w:p w:rsidR="00A73037" w:rsidRPr="00EA4CAC" w:rsidRDefault="00A73037" w:rsidP="00823F42">
      <w:pPr>
        <w:tabs>
          <w:tab w:val="left" w:pos="6720"/>
        </w:tabs>
        <w:spacing w:after="0" w:line="240" w:lineRule="auto"/>
        <w:rPr>
          <w:b/>
          <w:bCs/>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014DF" w:rsidRPr="00EA4CAC" w:rsidTr="00C014DF">
        <w:tc>
          <w:tcPr>
            <w:tcW w:w="4785" w:type="dxa"/>
          </w:tcPr>
          <w:p w:rsidR="00C014DF" w:rsidRPr="00EA4CAC" w:rsidRDefault="00C014DF" w:rsidP="00823F42">
            <w:pPr>
              <w:pStyle w:val="a0"/>
              <w:jc w:val="both"/>
              <w:rPr>
                <w:rFonts w:ascii="Times New Roman" w:hAnsi="Times New Roman" w:cs="Times New Roman"/>
                <w:sz w:val="24"/>
                <w:szCs w:val="24"/>
              </w:rPr>
            </w:pPr>
            <w:r w:rsidRPr="00EA4CAC">
              <w:rPr>
                <w:rFonts w:ascii="Times New Roman" w:hAnsi="Times New Roman" w:cs="Times New Roman"/>
                <w:sz w:val="24"/>
                <w:szCs w:val="24"/>
              </w:rPr>
              <w:t>с. Еткуль</w:t>
            </w:r>
          </w:p>
        </w:tc>
        <w:tc>
          <w:tcPr>
            <w:tcW w:w="4786" w:type="dxa"/>
          </w:tcPr>
          <w:p w:rsidR="00C014DF" w:rsidRPr="00EA4CAC" w:rsidRDefault="00C014DF" w:rsidP="00C12316">
            <w:pPr>
              <w:pStyle w:val="a0"/>
              <w:jc w:val="right"/>
              <w:rPr>
                <w:rFonts w:ascii="Times New Roman" w:hAnsi="Times New Roman" w:cs="Times New Roman"/>
                <w:b/>
                <w:bCs/>
                <w:sz w:val="24"/>
                <w:szCs w:val="24"/>
                <w:lang w:eastAsia="ru-RU"/>
              </w:rPr>
            </w:pPr>
            <w:r w:rsidRPr="00EA4CAC">
              <w:rPr>
                <w:rFonts w:ascii="Times New Roman" w:hAnsi="Times New Roman" w:cs="Times New Roman"/>
                <w:sz w:val="24"/>
                <w:szCs w:val="24"/>
              </w:rPr>
              <w:t>1</w:t>
            </w:r>
            <w:r w:rsidR="00C12316">
              <w:rPr>
                <w:rFonts w:ascii="Times New Roman" w:hAnsi="Times New Roman" w:cs="Times New Roman"/>
                <w:sz w:val="24"/>
                <w:szCs w:val="24"/>
              </w:rPr>
              <w:t>1</w:t>
            </w:r>
            <w:r w:rsidRPr="00EA4CAC">
              <w:rPr>
                <w:rFonts w:ascii="Times New Roman" w:hAnsi="Times New Roman" w:cs="Times New Roman"/>
                <w:sz w:val="24"/>
                <w:szCs w:val="24"/>
              </w:rPr>
              <w:t xml:space="preserve"> </w:t>
            </w:r>
            <w:r w:rsidR="00117F68">
              <w:rPr>
                <w:rFonts w:ascii="Times New Roman" w:hAnsi="Times New Roman" w:cs="Times New Roman"/>
                <w:sz w:val="24"/>
                <w:szCs w:val="24"/>
              </w:rPr>
              <w:t>марта</w:t>
            </w:r>
            <w:r w:rsidRPr="00EA4CAC">
              <w:rPr>
                <w:rFonts w:ascii="Times New Roman" w:hAnsi="Times New Roman" w:cs="Times New Roman"/>
                <w:sz w:val="24"/>
                <w:szCs w:val="24"/>
              </w:rPr>
              <w:t xml:space="preserve"> 20</w:t>
            </w:r>
            <w:r w:rsidR="00117F68">
              <w:rPr>
                <w:rFonts w:ascii="Times New Roman" w:hAnsi="Times New Roman" w:cs="Times New Roman"/>
                <w:sz w:val="24"/>
                <w:szCs w:val="24"/>
              </w:rPr>
              <w:t xml:space="preserve">20 </w:t>
            </w:r>
            <w:r w:rsidRPr="00EA4CAC">
              <w:rPr>
                <w:rFonts w:ascii="Times New Roman" w:hAnsi="Times New Roman" w:cs="Times New Roman"/>
                <w:sz w:val="24"/>
                <w:szCs w:val="24"/>
              </w:rPr>
              <w:t>года</w:t>
            </w:r>
          </w:p>
        </w:tc>
      </w:tr>
    </w:tbl>
    <w:p w:rsidR="00C014DF" w:rsidRPr="00EA4CAC" w:rsidRDefault="00C014DF" w:rsidP="00823F42">
      <w:pPr>
        <w:pStyle w:val="a0"/>
        <w:jc w:val="both"/>
        <w:rPr>
          <w:rFonts w:ascii="Times New Roman" w:hAnsi="Times New Roman" w:cs="Times New Roman"/>
          <w:sz w:val="24"/>
          <w:szCs w:val="24"/>
        </w:rPr>
      </w:pPr>
    </w:p>
    <w:p w:rsidR="008E6988" w:rsidRDefault="008E6988" w:rsidP="004F2655">
      <w:pPr>
        <w:pStyle w:val="a0"/>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Настоящий отчет составлен председателем контрольно-ревизионной комиссии Еткульского муниципального района Олейниковой Е.В. по итогам </w:t>
      </w:r>
      <w:r w:rsidRPr="008E6988">
        <w:rPr>
          <w:rFonts w:ascii="Times New Roman" w:hAnsi="Times New Roman" w:cs="Times New Roman"/>
          <w:sz w:val="24"/>
          <w:szCs w:val="24"/>
        </w:rPr>
        <w:t>контрольного мероприятия «</w:t>
      </w:r>
      <w:r w:rsidR="00117F68" w:rsidRPr="00117F68">
        <w:rPr>
          <w:rFonts w:ascii="Times New Roman" w:hAnsi="Times New Roman" w:cs="Times New Roman"/>
          <w:sz w:val="24"/>
          <w:szCs w:val="24"/>
        </w:rPr>
        <w:t>Проверка финансово-хозяйственной деятельности муниципального бюджетного образовательного учреждения дополнительного образования «Детско-юношеская спортивная школа» за период с 01.01.2019г. по 31.12.2019г.</w:t>
      </w:r>
    </w:p>
    <w:p w:rsidR="004F2655" w:rsidRPr="00EA4CAC" w:rsidRDefault="004F2655" w:rsidP="004F2655">
      <w:pPr>
        <w:pStyle w:val="a0"/>
        <w:ind w:firstLine="708"/>
        <w:jc w:val="both"/>
        <w:rPr>
          <w:rFonts w:ascii="Times New Roman" w:hAnsi="Times New Roman" w:cs="Times New Roman"/>
          <w:sz w:val="24"/>
          <w:szCs w:val="24"/>
        </w:rPr>
      </w:pPr>
      <w:r w:rsidRPr="00EA4CAC">
        <w:rPr>
          <w:rFonts w:ascii="Times New Roman" w:hAnsi="Times New Roman" w:cs="Times New Roman"/>
          <w:sz w:val="24"/>
          <w:szCs w:val="24"/>
        </w:rPr>
        <w:t>1.</w:t>
      </w:r>
      <w:r w:rsidRPr="00EA4CAC">
        <w:rPr>
          <w:rFonts w:ascii="Times New Roman" w:hAnsi="Times New Roman" w:cs="Times New Roman"/>
          <w:sz w:val="24"/>
          <w:szCs w:val="24"/>
        </w:rPr>
        <w:tab/>
        <w:t>Основание для проведения контрольного мероприятия: распоряжени</w:t>
      </w:r>
      <w:r w:rsidR="00117F68">
        <w:rPr>
          <w:rFonts w:ascii="Times New Roman" w:hAnsi="Times New Roman" w:cs="Times New Roman"/>
          <w:sz w:val="24"/>
          <w:szCs w:val="24"/>
        </w:rPr>
        <w:t xml:space="preserve">е </w:t>
      </w:r>
      <w:r w:rsidRPr="00EA4CAC">
        <w:rPr>
          <w:rFonts w:ascii="Times New Roman" w:hAnsi="Times New Roman" w:cs="Times New Roman"/>
          <w:sz w:val="24"/>
          <w:szCs w:val="24"/>
        </w:rPr>
        <w:t xml:space="preserve">председателя контрольно-ревизионной комиссии Еткульского муниципального района от </w:t>
      </w:r>
      <w:r w:rsidR="00117F68">
        <w:rPr>
          <w:rFonts w:ascii="Times New Roman" w:hAnsi="Times New Roman" w:cs="Times New Roman"/>
          <w:sz w:val="24"/>
          <w:szCs w:val="24"/>
        </w:rPr>
        <w:t>30.12.2019</w:t>
      </w:r>
      <w:r w:rsidRPr="00EA4CAC">
        <w:rPr>
          <w:rFonts w:ascii="Times New Roman" w:hAnsi="Times New Roman" w:cs="Times New Roman"/>
          <w:sz w:val="24"/>
          <w:szCs w:val="24"/>
        </w:rPr>
        <w:t>г. №01-06/</w:t>
      </w:r>
      <w:r w:rsidR="00117F68">
        <w:rPr>
          <w:rFonts w:ascii="Times New Roman" w:hAnsi="Times New Roman" w:cs="Times New Roman"/>
          <w:sz w:val="24"/>
          <w:szCs w:val="24"/>
        </w:rPr>
        <w:t>59</w:t>
      </w:r>
      <w:r w:rsidRPr="00EA4CAC">
        <w:rPr>
          <w:rFonts w:ascii="Times New Roman" w:hAnsi="Times New Roman" w:cs="Times New Roman"/>
          <w:sz w:val="24"/>
          <w:szCs w:val="24"/>
        </w:rPr>
        <w:t>-ОД, план работы контрольно-ревизионной комиссии Еткульского муниципального района  на 20</w:t>
      </w:r>
      <w:r w:rsidR="00117F68">
        <w:rPr>
          <w:rFonts w:ascii="Times New Roman" w:hAnsi="Times New Roman" w:cs="Times New Roman"/>
          <w:sz w:val="24"/>
          <w:szCs w:val="24"/>
        </w:rPr>
        <w:t>20</w:t>
      </w:r>
      <w:r w:rsidRPr="00EA4CAC">
        <w:rPr>
          <w:rFonts w:ascii="Times New Roman" w:hAnsi="Times New Roman" w:cs="Times New Roman"/>
          <w:sz w:val="24"/>
          <w:szCs w:val="24"/>
        </w:rPr>
        <w:t xml:space="preserve"> год.</w:t>
      </w:r>
    </w:p>
    <w:p w:rsidR="004F2655" w:rsidRPr="00EA4CAC" w:rsidRDefault="004F2655" w:rsidP="004F2655">
      <w:pPr>
        <w:pStyle w:val="a0"/>
        <w:ind w:firstLine="708"/>
        <w:jc w:val="both"/>
        <w:rPr>
          <w:rFonts w:ascii="Times New Roman" w:hAnsi="Times New Roman" w:cs="Times New Roman"/>
          <w:sz w:val="24"/>
          <w:szCs w:val="24"/>
        </w:rPr>
      </w:pPr>
      <w:r w:rsidRPr="00EA4CAC">
        <w:rPr>
          <w:rFonts w:ascii="Times New Roman" w:hAnsi="Times New Roman" w:cs="Times New Roman"/>
          <w:sz w:val="24"/>
          <w:szCs w:val="24"/>
        </w:rPr>
        <w:t>2.</w:t>
      </w:r>
      <w:r w:rsidRPr="00EA4CAC">
        <w:rPr>
          <w:rFonts w:ascii="Times New Roman" w:hAnsi="Times New Roman" w:cs="Times New Roman"/>
          <w:sz w:val="24"/>
          <w:szCs w:val="24"/>
        </w:rPr>
        <w:tab/>
        <w:t xml:space="preserve">Цель контрольного мероприятия: </w:t>
      </w:r>
      <w:r w:rsidR="00117F68" w:rsidRPr="00117F68">
        <w:rPr>
          <w:rFonts w:ascii="Times New Roman" w:hAnsi="Times New Roman" w:cs="Times New Roman"/>
          <w:sz w:val="24"/>
          <w:szCs w:val="24"/>
        </w:rPr>
        <w:t>финансово-хозяйственная деятельность, в том числе исполнение Федерального закона от 05.04.2013 №44-ФЗ «О контрольной системе в сфере закупок товаров, работ, услуг для обеспечения государственных и муниципальных нужд». Оценка эффективности и контроль целевого использования бюджетных средств. Анализ отдельных вопросов финансово-хозяйственной деятельности МБОУ ДО ДЮСШ.</w:t>
      </w:r>
    </w:p>
    <w:p w:rsidR="004F2655" w:rsidRPr="00EA4CAC" w:rsidRDefault="004F2655" w:rsidP="004F2655">
      <w:pPr>
        <w:pStyle w:val="a0"/>
        <w:ind w:firstLine="708"/>
        <w:jc w:val="both"/>
        <w:rPr>
          <w:rFonts w:ascii="Times New Roman" w:hAnsi="Times New Roman" w:cs="Times New Roman"/>
          <w:sz w:val="24"/>
          <w:szCs w:val="24"/>
        </w:rPr>
      </w:pPr>
      <w:r w:rsidRPr="00EA4CAC">
        <w:rPr>
          <w:rFonts w:ascii="Times New Roman" w:hAnsi="Times New Roman" w:cs="Times New Roman"/>
          <w:sz w:val="24"/>
          <w:szCs w:val="24"/>
        </w:rPr>
        <w:t>3.</w:t>
      </w:r>
      <w:r w:rsidRPr="00EA4CAC">
        <w:rPr>
          <w:rFonts w:ascii="Times New Roman" w:hAnsi="Times New Roman" w:cs="Times New Roman"/>
          <w:sz w:val="24"/>
          <w:szCs w:val="24"/>
        </w:rPr>
        <w:tab/>
        <w:t>Предмет контрольного мероприятия: средства бюджета Еткульского муниципального района.</w:t>
      </w:r>
    </w:p>
    <w:p w:rsidR="004F2655" w:rsidRPr="00EA4CAC" w:rsidRDefault="004F2655" w:rsidP="004F2655">
      <w:pPr>
        <w:pStyle w:val="a0"/>
        <w:ind w:firstLine="708"/>
        <w:jc w:val="both"/>
        <w:rPr>
          <w:rFonts w:ascii="Times New Roman" w:hAnsi="Times New Roman" w:cs="Times New Roman"/>
          <w:sz w:val="24"/>
          <w:szCs w:val="24"/>
        </w:rPr>
      </w:pPr>
      <w:r w:rsidRPr="00EA4CAC">
        <w:rPr>
          <w:rFonts w:ascii="Times New Roman" w:hAnsi="Times New Roman" w:cs="Times New Roman"/>
          <w:sz w:val="24"/>
          <w:szCs w:val="24"/>
        </w:rPr>
        <w:t>4.</w:t>
      </w:r>
      <w:r w:rsidRPr="00EA4CAC">
        <w:rPr>
          <w:rFonts w:ascii="Times New Roman" w:hAnsi="Times New Roman" w:cs="Times New Roman"/>
          <w:sz w:val="24"/>
          <w:szCs w:val="24"/>
        </w:rPr>
        <w:tab/>
        <w:t xml:space="preserve">Проверяемый период деятельности: </w:t>
      </w:r>
      <w:r w:rsidR="00117F68">
        <w:rPr>
          <w:rFonts w:ascii="Times New Roman" w:hAnsi="Times New Roman" w:cs="Times New Roman"/>
          <w:sz w:val="24"/>
          <w:szCs w:val="24"/>
        </w:rPr>
        <w:t>2019 год</w:t>
      </w:r>
      <w:r w:rsidRPr="00EA4CAC">
        <w:rPr>
          <w:rFonts w:ascii="Times New Roman" w:hAnsi="Times New Roman" w:cs="Times New Roman"/>
          <w:sz w:val="24"/>
          <w:szCs w:val="24"/>
        </w:rPr>
        <w:t>.</w:t>
      </w:r>
    </w:p>
    <w:p w:rsidR="004F2655" w:rsidRPr="00EA4CAC" w:rsidRDefault="004F2655" w:rsidP="004F2655">
      <w:pPr>
        <w:pStyle w:val="a0"/>
        <w:ind w:firstLine="708"/>
        <w:jc w:val="both"/>
        <w:rPr>
          <w:rFonts w:ascii="Times New Roman" w:hAnsi="Times New Roman" w:cs="Times New Roman"/>
          <w:sz w:val="24"/>
          <w:szCs w:val="24"/>
        </w:rPr>
      </w:pPr>
      <w:r w:rsidRPr="00EA4CAC">
        <w:rPr>
          <w:rFonts w:ascii="Times New Roman" w:hAnsi="Times New Roman" w:cs="Times New Roman"/>
          <w:sz w:val="24"/>
          <w:szCs w:val="24"/>
        </w:rPr>
        <w:t>5.</w:t>
      </w:r>
      <w:r w:rsidRPr="00EA4CAC">
        <w:rPr>
          <w:rFonts w:ascii="Times New Roman" w:hAnsi="Times New Roman" w:cs="Times New Roman"/>
          <w:sz w:val="24"/>
          <w:szCs w:val="24"/>
        </w:rPr>
        <w:tab/>
        <w:t>Субъект контрольного мероприятия:</w:t>
      </w:r>
      <w:r w:rsidR="00117F68" w:rsidRPr="00117F68">
        <w:rPr>
          <w:rFonts w:ascii="Times New Roman" w:eastAsia="Arial Unicode MS" w:hAnsi="Times New Roman" w:cs="Times New Roman"/>
          <w:color w:val="000000"/>
          <w:sz w:val="24"/>
          <w:szCs w:val="24"/>
          <w:lang w:eastAsia="ru-RU" w:bidi="ru-RU"/>
        </w:rPr>
        <w:t xml:space="preserve"> муниципальное бюджетное образовательное учреждение дополнительного образования «Детско-юношеская спортивная школа»</w:t>
      </w:r>
      <w:r w:rsidR="00117F68" w:rsidRPr="00117F68">
        <w:rPr>
          <w:rFonts w:ascii="Times New Roman" w:eastAsia="Times New Roman" w:hAnsi="Times New Roman" w:cs="Times New Roman"/>
          <w:vertAlign w:val="superscript"/>
        </w:rPr>
        <w:footnoteReference w:id="1"/>
      </w:r>
      <w:r w:rsidR="00117F68" w:rsidRPr="00117F68">
        <w:rPr>
          <w:rFonts w:ascii="Times New Roman" w:eastAsia="Times New Roman" w:hAnsi="Times New Roman" w:cs="Times New Roman"/>
          <w:vertAlign w:val="superscript"/>
        </w:rPr>
        <w:t>.</w:t>
      </w:r>
      <w:r w:rsidRPr="00EA4CAC">
        <w:rPr>
          <w:rFonts w:ascii="Times New Roman" w:hAnsi="Times New Roman" w:cs="Times New Roman"/>
          <w:sz w:val="24"/>
          <w:szCs w:val="24"/>
        </w:rPr>
        <w:t>.</w:t>
      </w:r>
    </w:p>
    <w:p w:rsidR="004F2655" w:rsidRPr="00EA4CAC" w:rsidRDefault="004F2655" w:rsidP="004F2655">
      <w:pPr>
        <w:pStyle w:val="a0"/>
        <w:ind w:firstLine="708"/>
        <w:jc w:val="both"/>
        <w:rPr>
          <w:rFonts w:ascii="Times New Roman" w:hAnsi="Times New Roman" w:cs="Times New Roman"/>
          <w:sz w:val="24"/>
          <w:szCs w:val="24"/>
        </w:rPr>
      </w:pPr>
      <w:r w:rsidRPr="00EA4CAC">
        <w:rPr>
          <w:rFonts w:ascii="Times New Roman" w:hAnsi="Times New Roman" w:cs="Times New Roman"/>
          <w:sz w:val="24"/>
          <w:szCs w:val="24"/>
        </w:rPr>
        <w:t>6.</w:t>
      </w:r>
      <w:r w:rsidRPr="00EA4CAC">
        <w:rPr>
          <w:rFonts w:ascii="Times New Roman" w:hAnsi="Times New Roman" w:cs="Times New Roman"/>
          <w:sz w:val="24"/>
          <w:szCs w:val="24"/>
        </w:rPr>
        <w:tab/>
        <w:t>Срок проведения контрольного мероприятия: с «</w:t>
      </w:r>
      <w:r w:rsidR="00117F68">
        <w:rPr>
          <w:rFonts w:ascii="Times New Roman" w:hAnsi="Times New Roman" w:cs="Times New Roman"/>
          <w:sz w:val="24"/>
          <w:szCs w:val="24"/>
        </w:rPr>
        <w:t>13</w:t>
      </w:r>
      <w:r w:rsidRPr="00EA4CAC">
        <w:rPr>
          <w:rFonts w:ascii="Times New Roman" w:hAnsi="Times New Roman" w:cs="Times New Roman"/>
          <w:sz w:val="24"/>
          <w:szCs w:val="24"/>
        </w:rPr>
        <w:t xml:space="preserve">» </w:t>
      </w:r>
      <w:r w:rsidR="00117F68">
        <w:rPr>
          <w:rFonts w:ascii="Times New Roman" w:hAnsi="Times New Roman" w:cs="Times New Roman"/>
          <w:sz w:val="24"/>
          <w:szCs w:val="24"/>
        </w:rPr>
        <w:t>янва</w:t>
      </w:r>
      <w:r w:rsidRPr="00EA4CAC">
        <w:rPr>
          <w:rFonts w:ascii="Times New Roman" w:hAnsi="Times New Roman" w:cs="Times New Roman"/>
          <w:sz w:val="24"/>
          <w:szCs w:val="24"/>
        </w:rPr>
        <w:t>ря 20</w:t>
      </w:r>
      <w:r w:rsidR="00117F68">
        <w:rPr>
          <w:rFonts w:ascii="Times New Roman" w:hAnsi="Times New Roman" w:cs="Times New Roman"/>
          <w:sz w:val="24"/>
          <w:szCs w:val="24"/>
        </w:rPr>
        <w:t>20 года по «03</w:t>
      </w:r>
      <w:r w:rsidRPr="00EA4CAC">
        <w:rPr>
          <w:rFonts w:ascii="Times New Roman" w:hAnsi="Times New Roman" w:cs="Times New Roman"/>
          <w:sz w:val="24"/>
          <w:szCs w:val="24"/>
        </w:rPr>
        <w:t xml:space="preserve">» </w:t>
      </w:r>
      <w:r w:rsidR="00117F68">
        <w:rPr>
          <w:rFonts w:ascii="Times New Roman" w:hAnsi="Times New Roman" w:cs="Times New Roman"/>
          <w:sz w:val="24"/>
          <w:szCs w:val="24"/>
        </w:rPr>
        <w:t>февраля 2020</w:t>
      </w:r>
      <w:r w:rsidRPr="00EA4CAC">
        <w:rPr>
          <w:rFonts w:ascii="Times New Roman" w:hAnsi="Times New Roman" w:cs="Times New Roman"/>
          <w:sz w:val="24"/>
          <w:szCs w:val="24"/>
        </w:rPr>
        <w:t xml:space="preserve"> года.</w:t>
      </w:r>
    </w:p>
    <w:p w:rsidR="004F2655" w:rsidRPr="00EA4CAC" w:rsidRDefault="004F2655" w:rsidP="004F2655">
      <w:pPr>
        <w:pStyle w:val="a0"/>
        <w:ind w:firstLine="708"/>
        <w:jc w:val="both"/>
        <w:rPr>
          <w:rFonts w:ascii="Times New Roman" w:hAnsi="Times New Roman" w:cs="Times New Roman"/>
          <w:sz w:val="24"/>
          <w:szCs w:val="24"/>
        </w:rPr>
      </w:pPr>
      <w:r w:rsidRPr="00EA4CAC">
        <w:rPr>
          <w:rFonts w:ascii="Times New Roman" w:hAnsi="Times New Roman" w:cs="Times New Roman"/>
          <w:sz w:val="24"/>
          <w:szCs w:val="24"/>
        </w:rPr>
        <w:t>7.</w:t>
      </w:r>
      <w:r w:rsidRPr="00EA4CAC">
        <w:rPr>
          <w:rFonts w:ascii="Times New Roman" w:hAnsi="Times New Roman" w:cs="Times New Roman"/>
          <w:sz w:val="24"/>
          <w:szCs w:val="24"/>
        </w:rPr>
        <w:tab/>
        <w:t>Результаты контрольного мероприятия:</w:t>
      </w:r>
    </w:p>
    <w:p w:rsidR="004F2655" w:rsidRPr="00EA4CAC" w:rsidRDefault="004F2655" w:rsidP="00823F42">
      <w:pPr>
        <w:pStyle w:val="a0"/>
        <w:ind w:firstLine="708"/>
        <w:jc w:val="both"/>
        <w:rPr>
          <w:rFonts w:ascii="Times New Roman" w:hAnsi="Times New Roman" w:cs="Times New Roman"/>
          <w:sz w:val="24"/>
          <w:szCs w:val="24"/>
        </w:rPr>
      </w:pPr>
    </w:p>
    <w:p w:rsidR="00117F68" w:rsidRPr="00117F68" w:rsidRDefault="00117F68" w:rsidP="00117F68">
      <w:pPr>
        <w:widowControl w:val="0"/>
        <w:numPr>
          <w:ilvl w:val="0"/>
          <w:numId w:val="6"/>
        </w:numPr>
        <w:spacing w:after="0" w:line="240" w:lineRule="auto"/>
        <w:jc w:val="center"/>
        <w:outlineLvl w:val="0"/>
        <w:rPr>
          <w:rFonts w:eastAsia="Calibri"/>
          <w:b/>
          <w:lang w:eastAsia="ru-RU"/>
        </w:rPr>
      </w:pPr>
      <w:bookmarkStart w:id="2" w:name="_Toc24551124"/>
      <w:bookmarkStart w:id="3" w:name="_Toc31718517"/>
      <w:r w:rsidRPr="00117F68">
        <w:rPr>
          <w:rFonts w:eastAsia="Calibri"/>
          <w:b/>
          <w:lang w:eastAsia="ru-RU"/>
        </w:rPr>
        <w:t>Анализ учредительных документов, локальных документов, регламентирующих финансово-хозяйственную деятельность</w:t>
      </w:r>
      <w:bookmarkEnd w:id="2"/>
      <w:bookmarkEnd w:id="3"/>
    </w:p>
    <w:p w:rsidR="00117F68" w:rsidRPr="00117F68" w:rsidRDefault="00117F68" w:rsidP="00117F68">
      <w:pPr>
        <w:widowControl w:val="0"/>
        <w:autoSpaceDE w:val="0"/>
        <w:autoSpaceDN w:val="0"/>
        <w:adjustRightInd w:val="0"/>
        <w:spacing w:after="0" w:line="240" w:lineRule="auto"/>
        <w:ind w:firstLine="540"/>
        <w:jc w:val="center"/>
        <w:rPr>
          <w:rFonts w:eastAsia="Calibri"/>
          <w:lang w:eastAsia="ru-RU"/>
        </w:rPr>
      </w:pPr>
    </w:p>
    <w:p w:rsidR="00117F68" w:rsidRPr="00117F68" w:rsidRDefault="00117F68" w:rsidP="00117F68">
      <w:pPr>
        <w:widowControl w:val="0"/>
        <w:autoSpaceDE w:val="0"/>
        <w:autoSpaceDN w:val="0"/>
        <w:adjustRightInd w:val="0"/>
        <w:spacing w:after="0" w:line="240" w:lineRule="auto"/>
        <w:ind w:firstLine="540"/>
        <w:jc w:val="both"/>
        <w:rPr>
          <w:rFonts w:eastAsia="Calibri"/>
          <w:lang w:eastAsia="ru-RU"/>
        </w:rPr>
      </w:pPr>
      <w:proofErr w:type="gramStart"/>
      <w:r w:rsidRPr="00117F68">
        <w:rPr>
          <w:rFonts w:eastAsia="Calibri"/>
          <w:lang w:eastAsia="ru-RU"/>
        </w:rPr>
        <w:t xml:space="preserve">1.1 Учреждение осуществляет свою деятельность в соответствии с Конституцией Российской Федерации, Бюджетным кодексом Российской Федерации, Федеральным законом от 29.12.2012г. №273-ФЗ «Об образовании в Российской Федерации», иными федеральными законами и указами Президента Российской Федерации, постановлениями Правительства Российской Федерации, постановлениями и распоряжениями администрации Челябинской области, муниципальными правовыми актами, решениями органов, осуществляющих управление в сфере образования всех уровней, Уставом </w:t>
      </w:r>
      <w:r w:rsidRPr="00117F68">
        <w:rPr>
          <w:rFonts w:eastAsia="Arial Unicode MS"/>
          <w:color w:val="000000"/>
          <w:lang w:eastAsia="ru-RU" w:bidi="ru-RU"/>
        </w:rPr>
        <w:t>МБОУ ДО ДЮСШ</w:t>
      </w:r>
      <w:proofErr w:type="gramEnd"/>
      <w:r w:rsidRPr="00117F68">
        <w:rPr>
          <w:rFonts w:eastAsia="Calibri"/>
          <w:lang w:eastAsia="ru-RU"/>
        </w:rPr>
        <w:t xml:space="preserve"> (утверждено постановлением администрации Еткульского муниципального района в новой редакции от 17.04.2019г. №264 (с изменениями от 28.10.2019г. №746).</w:t>
      </w:r>
    </w:p>
    <w:p w:rsidR="00117F68" w:rsidRPr="00117F68" w:rsidRDefault="00117F68" w:rsidP="00117F68">
      <w:pPr>
        <w:shd w:val="clear" w:color="auto" w:fill="FFFFFF"/>
        <w:spacing w:after="0" w:line="240" w:lineRule="auto"/>
        <w:ind w:firstLine="540"/>
        <w:jc w:val="both"/>
        <w:rPr>
          <w:rFonts w:eastAsia="Calibri"/>
          <w:lang w:eastAsia="ru-RU"/>
        </w:rPr>
      </w:pPr>
      <w:proofErr w:type="gramStart"/>
      <w:r w:rsidRPr="00117F68">
        <w:rPr>
          <w:lang w:eastAsia="ru-RU"/>
        </w:rPr>
        <w:lastRenderedPageBreak/>
        <w:t>МБОУ ДО ДЮСШ</w:t>
      </w:r>
      <w:r w:rsidRPr="00117F68">
        <w:rPr>
          <w:rFonts w:eastAsia="Calibri"/>
          <w:lang w:eastAsia="ru-RU"/>
        </w:rPr>
        <w:t xml:space="preserve"> является гражданским некоммерческим Учреждением, созданным с целью осуществления общеобразовательного процесса в области физической культуры и спорта, оказания услуг в интересах личности, общества, формирования здорового образа жизни, развития мотивации личности к познанию и творчеству, достижения обучающихся спортивных результатов.</w:t>
      </w:r>
      <w:proofErr w:type="gramEnd"/>
    </w:p>
    <w:p w:rsidR="00117F68" w:rsidRPr="00117F68" w:rsidRDefault="00117F68" w:rsidP="00117F68">
      <w:pPr>
        <w:shd w:val="clear" w:color="auto" w:fill="FFFFFF"/>
        <w:spacing w:after="0" w:line="240" w:lineRule="auto"/>
        <w:ind w:firstLine="540"/>
        <w:jc w:val="both"/>
        <w:rPr>
          <w:rFonts w:eastAsia="Calibri"/>
          <w:lang w:eastAsia="ru-RU"/>
        </w:rPr>
      </w:pPr>
      <w:r w:rsidRPr="00117F68">
        <w:rPr>
          <w:rFonts w:eastAsia="Calibri"/>
          <w:lang w:eastAsia="ru-RU"/>
        </w:rPr>
        <w:t>Организационно-правовая форма - муниципальное бюджетное учреждение, тип образовательного учреждения – Учреждение дополнительного образования.</w:t>
      </w:r>
    </w:p>
    <w:p w:rsidR="00117F68" w:rsidRPr="00117F68" w:rsidRDefault="00117F68" w:rsidP="00117F68">
      <w:pPr>
        <w:shd w:val="clear" w:color="auto" w:fill="FFFFFF"/>
        <w:spacing w:after="0" w:line="240" w:lineRule="auto"/>
        <w:jc w:val="both"/>
        <w:rPr>
          <w:rFonts w:eastAsia="Calibri"/>
          <w:lang w:eastAsia="ru-RU"/>
        </w:rPr>
      </w:pPr>
    </w:p>
    <w:p w:rsidR="00117F68" w:rsidRPr="00117F68" w:rsidRDefault="00117F68" w:rsidP="00117F68">
      <w:pPr>
        <w:widowControl w:val="0"/>
        <w:spacing w:after="0" w:line="240" w:lineRule="auto"/>
        <w:ind w:firstLine="540"/>
        <w:contextualSpacing/>
        <w:jc w:val="both"/>
        <w:rPr>
          <w:rFonts w:eastAsia="Calibri"/>
          <w:lang w:eastAsia="ru-RU"/>
        </w:rPr>
      </w:pPr>
      <w:proofErr w:type="gramStart"/>
      <w:r w:rsidRPr="00117F68">
        <w:rPr>
          <w:rFonts w:eastAsia="Calibri"/>
          <w:lang w:eastAsia="ru-RU"/>
        </w:rPr>
        <w:t xml:space="preserve">В соответствии с Федеральным законом «О государственной регистрации юридических лиц» </w:t>
      </w:r>
      <w:r w:rsidRPr="00117F68">
        <w:rPr>
          <w:rFonts w:eastAsia="Arial Unicode MS"/>
          <w:lang w:eastAsia="ru-RU" w:bidi="ru-RU"/>
        </w:rPr>
        <w:t>МБОУ ДО ДЮСШ</w:t>
      </w:r>
      <w:r w:rsidRPr="00117F68">
        <w:rPr>
          <w:rFonts w:eastAsia="Calibri"/>
          <w:lang w:eastAsia="ru-RU"/>
        </w:rPr>
        <w:t xml:space="preserve"> зарегистрировано в Едином государственном реестре юридических лиц за основным государственным регистрационным номером (ОГРН) 1087430000162 и поставлено на учет в Межрайонной инспекции Федеральной налоговой службы №10 по Челябинской области с присвоением идентификационного номера налогоплательщика (ИНН) 7430011180, кода причины постановки на учет (КПП) 0743001001 (свидетельство от 01 февраля 2008г</w:t>
      </w:r>
      <w:proofErr w:type="gramEnd"/>
      <w:r w:rsidRPr="00117F68">
        <w:rPr>
          <w:rFonts w:eastAsia="Calibri"/>
          <w:color w:val="7030A0"/>
          <w:lang w:eastAsia="ru-RU"/>
        </w:rPr>
        <w:t xml:space="preserve">. </w:t>
      </w:r>
      <w:r w:rsidRPr="00117F68">
        <w:rPr>
          <w:rFonts w:eastAsia="Calibri"/>
          <w:lang w:eastAsia="ru-RU"/>
        </w:rPr>
        <w:t>серии 74 №006444357).</w:t>
      </w:r>
    </w:p>
    <w:p w:rsidR="00117F68" w:rsidRPr="00117F68" w:rsidRDefault="00117F68" w:rsidP="00117F68">
      <w:pPr>
        <w:shd w:val="clear" w:color="auto" w:fill="FFFFFF"/>
        <w:spacing w:after="0" w:line="240" w:lineRule="auto"/>
        <w:ind w:firstLine="540"/>
        <w:jc w:val="both"/>
        <w:rPr>
          <w:rFonts w:eastAsia="Calibri"/>
          <w:lang w:eastAsia="ru-RU"/>
        </w:rPr>
      </w:pPr>
      <w:r w:rsidRPr="00117F68">
        <w:rPr>
          <w:rFonts w:eastAsia="Calibri"/>
          <w:lang w:eastAsia="ru-RU"/>
        </w:rPr>
        <w:t>Учреждение является юридическим лицом и имеет право на ведение уставной финансово-хозяйственной деятельности, направленной на осуществление образовательного процесса с момента его регистрации. Учреждение имеет открытые лицевые счета в финансовом управлении администрации Еткульского муниципального района, печать установленного образца, штамп и бланки со своим полным или сокращенным наименованием, самостоятельно использует имущество, закрепленное за ним на праве оперативного управления.</w:t>
      </w:r>
    </w:p>
    <w:p w:rsidR="00117F68" w:rsidRPr="00117F68" w:rsidRDefault="00117F68" w:rsidP="00117F68">
      <w:pPr>
        <w:widowControl w:val="0"/>
        <w:autoSpaceDE w:val="0"/>
        <w:autoSpaceDN w:val="0"/>
        <w:adjustRightInd w:val="0"/>
        <w:spacing w:after="0" w:line="240" w:lineRule="auto"/>
        <w:ind w:firstLine="540"/>
        <w:jc w:val="both"/>
        <w:rPr>
          <w:rFonts w:eastAsia="Calibri"/>
          <w:lang w:eastAsia="ru-RU"/>
        </w:rPr>
      </w:pPr>
      <w:r w:rsidRPr="00117F68">
        <w:rPr>
          <w:rFonts w:eastAsia="Calibri"/>
          <w:lang w:eastAsia="ru-RU"/>
        </w:rPr>
        <w:t xml:space="preserve">Учредителем </w:t>
      </w:r>
      <w:r w:rsidRPr="00117F68">
        <w:rPr>
          <w:rFonts w:eastAsia="Arial Unicode MS"/>
          <w:lang w:eastAsia="ru-RU" w:bidi="ru-RU"/>
        </w:rPr>
        <w:t>МБОУ ДО ДЮСШ</w:t>
      </w:r>
      <w:r w:rsidRPr="00117F68">
        <w:rPr>
          <w:rFonts w:eastAsia="Calibri"/>
          <w:lang w:eastAsia="ru-RU"/>
        </w:rPr>
        <w:t xml:space="preserve"> является администрация Еткульского муниципального района</w:t>
      </w:r>
      <w:r w:rsidRPr="00117F68">
        <w:rPr>
          <w:rFonts w:eastAsia="Calibri"/>
          <w:sz w:val="22"/>
          <w:szCs w:val="22"/>
          <w:vertAlign w:val="superscript"/>
          <w:lang w:eastAsia="ru-RU"/>
        </w:rPr>
        <w:footnoteReference w:id="2"/>
      </w:r>
      <w:r w:rsidRPr="00117F68">
        <w:rPr>
          <w:rFonts w:eastAsia="Calibri"/>
          <w:lang w:eastAsia="ru-RU"/>
        </w:rPr>
        <w:t>. Место нахождения Учредителя: 456560, Челябинская област</w:t>
      </w:r>
      <w:r w:rsidR="00102533">
        <w:rPr>
          <w:rFonts w:eastAsia="Calibri"/>
          <w:lang w:eastAsia="ru-RU"/>
        </w:rPr>
        <w:t xml:space="preserve">ь, с. Еткуль, ул. Ленина, д. 34, по части полномочий, определенных </w:t>
      </w:r>
      <w:r w:rsidRPr="00117F68">
        <w:rPr>
          <w:rFonts w:eastAsia="Calibri"/>
          <w:lang w:eastAsia="ru-RU"/>
        </w:rPr>
        <w:t>постановлением администрации района №61 от 25.01.2012г.</w:t>
      </w:r>
      <w:r w:rsidR="00102533">
        <w:rPr>
          <w:rFonts w:eastAsia="Calibri"/>
          <w:lang w:eastAsia="ru-RU"/>
        </w:rPr>
        <w:t xml:space="preserve">, </w:t>
      </w:r>
      <w:r w:rsidRPr="00117F68">
        <w:rPr>
          <w:rFonts w:eastAsia="Calibri"/>
          <w:lang w:eastAsia="ru-RU"/>
        </w:rPr>
        <w:t xml:space="preserve"> </w:t>
      </w:r>
      <w:r w:rsidR="00737A00" w:rsidRPr="00117F68">
        <w:rPr>
          <w:rFonts w:eastAsia="Calibri"/>
          <w:lang w:eastAsia="ru-RU"/>
        </w:rPr>
        <w:t xml:space="preserve">функции и полномочия Учредителя </w:t>
      </w:r>
      <w:r w:rsidRPr="00117F68">
        <w:rPr>
          <w:rFonts w:eastAsia="Calibri"/>
          <w:lang w:eastAsia="ru-RU"/>
        </w:rPr>
        <w:t xml:space="preserve">в отношении подведомственных учреждений </w:t>
      </w:r>
      <w:r w:rsidR="00737A00">
        <w:rPr>
          <w:rFonts w:eastAsia="Calibri"/>
          <w:lang w:eastAsia="ru-RU"/>
        </w:rPr>
        <w:t xml:space="preserve">исполняет </w:t>
      </w:r>
      <w:r w:rsidRPr="00117F68">
        <w:rPr>
          <w:rFonts w:eastAsia="Calibri"/>
          <w:lang w:eastAsia="ru-RU"/>
        </w:rPr>
        <w:t>Управлени</w:t>
      </w:r>
      <w:r w:rsidR="00737A00">
        <w:rPr>
          <w:rFonts w:eastAsia="Calibri"/>
          <w:lang w:eastAsia="ru-RU"/>
        </w:rPr>
        <w:t>е</w:t>
      </w:r>
      <w:r w:rsidRPr="00117F68">
        <w:rPr>
          <w:rFonts w:eastAsia="Calibri"/>
          <w:lang w:eastAsia="ru-RU"/>
        </w:rPr>
        <w:t xml:space="preserve"> образования</w:t>
      </w:r>
      <w:r w:rsidR="00737A00">
        <w:rPr>
          <w:rFonts w:eastAsia="Calibri"/>
          <w:lang w:eastAsia="ru-RU"/>
        </w:rPr>
        <w:t>.</w:t>
      </w:r>
    </w:p>
    <w:p w:rsidR="00117F68" w:rsidRPr="00117F68" w:rsidRDefault="00117F68" w:rsidP="00117F68">
      <w:pPr>
        <w:widowControl w:val="0"/>
        <w:autoSpaceDE w:val="0"/>
        <w:autoSpaceDN w:val="0"/>
        <w:adjustRightInd w:val="0"/>
        <w:spacing w:after="0" w:line="240" w:lineRule="auto"/>
        <w:ind w:firstLine="540"/>
        <w:jc w:val="both"/>
        <w:rPr>
          <w:rFonts w:eastAsia="Calibri"/>
          <w:lang w:eastAsia="ru-RU"/>
        </w:rPr>
      </w:pPr>
      <w:r w:rsidRPr="00117F68">
        <w:rPr>
          <w:rFonts w:eastAsia="Calibri"/>
          <w:lang w:eastAsia="ru-RU"/>
        </w:rPr>
        <w:t>Функции и полномочия собственника имущества осуществляет Комитет по управлению имуществом и земельным отношениям администрации Еткульского муниципального района</w:t>
      </w:r>
      <w:r w:rsidRPr="00117F68">
        <w:rPr>
          <w:rFonts w:eastAsia="Calibri"/>
          <w:sz w:val="22"/>
          <w:szCs w:val="22"/>
          <w:vertAlign w:val="superscript"/>
          <w:lang w:eastAsia="ru-RU"/>
        </w:rPr>
        <w:footnoteReference w:id="3"/>
      </w:r>
      <w:r w:rsidRPr="00117F68">
        <w:rPr>
          <w:rFonts w:eastAsia="Calibri"/>
          <w:lang w:eastAsia="ru-RU"/>
        </w:rPr>
        <w:t>.</w:t>
      </w:r>
    </w:p>
    <w:p w:rsidR="00117F68" w:rsidRPr="00117F68" w:rsidRDefault="00117F68" w:rsidP="00117F68">
      <w:pPr>
        <w:widowControl w:val="0"/>
        <w:shd w:val="clear" w:color="auto" w:fill="FFFFFF"/>
        <w:spacing w:after="0" w:line="240" w:lineRule="auto"/>
        <w:ind w:firstLine="540"/>
        <w:jc w:val="both"/>
        <w:rPr>
          <w:rFonts w:eastAsia="Calibri"/>
          <w:lang w:eastAsia="ru-RU"/>
        </w:rPr>
      </w:pPr>
      <w:r w:rsidRPr="00117F68">
        <w:rPr>
          <w:rFonts w:eastAsia="Calibri"/>
          <w:lang w:eastAsia="ru-RU"/>
        </w:rPr>
        <w:t xml:space="preserve">На основании приказа руководителя Учреждения от 15.12.2017г. №69 «Об учетной политике», договора на обслуживание от 03 сентября 2018г. №3, централизованная бухгалтерия Управления образования осуществляет бухгалтерское обслуживание финансово-хозяйственной деятельности </w:t>
      </w:r>
      <w:r w:rsidRPr="00117F68">
        <w:rPr>
          <w:rFonts w:eastAsia="Arial Unicode MS"/>
          <w:lang w:eastAsia="ru-RU" w:bidi="ru-RU"/>
        </w:rPr>
        <w:t>МБОУ ДО ДЮСШ</w:t>
      </w:r>
      <w:r w:rsidRPr="00117F68">
        <w:rPr>
          <w:rFonts w:eastAsia="Calibri"/>
          <w:lang w:eastAsia="ru-RU"/>
        </w:rPr>
        <w:t xml:space="preserve"> в соответствии с нормативно-правовыми актами, ведет бухгалтерский, налоговый учет, а также отчетность по всем источникам финансирования.</w:t>
      </w:r>
    </w:p>
    <w:p w:rsidR="00117F68" w:rsidRPr="00117F68" w:rsidRDefault="00117F68" w:rsidP="00117F68">
      <w:pPr>
        <w:widowControl w:val="0"/>
        <w:shd w:val="clear" w:color="auto" w:fill="FFFFFF"/>
        <w:spacing w:after="0" w:line="240" w:lineRule="auto"/>
        <w:ind w:firstLine="540"/>
        <w:jc w:val="both"/>
        <w:rPr>
          <w:rFonts w:eastAsia="Calibri"/>
          <w:lang w:eastAsia="ru-RU"/>
        </w:rPr>
      </w:pPr>
      <w:r w:rsidRPr="00117F68">
        <w:rPr>
          <w:rFonts w:eastAsia="Calibri"/>
          <w:lang w:eastAsia="ru-RU"/>
        </w:rPr>
        <w:t>Для учета финансовых операций Учреждению открыты лицевые счета в финансовом управлении администрации Еткульского муниципального района:</w:t>
      </w:r>
    </w:p>
    <w:p w:rsidR="00117F68" w:rsidRPr="00117F68" w:rsidRDefault="00117F68" w:rsidP="00117F68">
      <w:pPr>
        <w:widowControl w:val="0"/>
        <w:shd w:val="clear" w:color="auto" w:fill="FFFFFF"/>
        <w:spacing w:after="0" w:line="240" w:lineRule="auto"/>
        <w:ind w:firstLine="540"/>
        <w:jc w:val="both"/>
        <w:rPr>
          <w:rFonts w:eastAsia="Calibri"/>
          <w:lang w:eastAsia="ru-RU"/>
        </w:rPr>
      </w:pPr>
      <w:r w:rsidRPr="00117F68">
        <w:rPr>
          <w:rFonts w:eastAsia="Calibri"/>
          <w:lang w:eastAsia="ru-RU"/>
        </w:rPr>
        <w:t xml:space="preserve">- №20464130102МЗ – лицевой счет для субсидий на выполнение муниципального задания; </w:t>
      </w:r>
    </w:p>
    <w:p w:rsidR="00117F68" w:rsidRPr="00117F68" w:rsidRDefault="00117F68" w:rsidP="00117F68">
      <w:pPr>
        <w:widowControl w:val="0"/>
        <w:shd w:val="clear" w:color="auto" w:fill="FFFFFF"/>
        <w:spacing w:after="0" w:line="240" w:lineRule="auto"/>
        <w:ind w:firstLine="540"/>
        <w:jc w:val="both"/>
        <w:rPr>
          <w:rFonts w:eastAsia="Calibri"/>
          <w:lang w:eastAsia="ru-RU"/>
        </w:rPr>
      </w:pPr>
      <w:r w:rsidRPr="00117F68">
        <w:rPr>
          <w:rFonts w:eastAsia="Calibri"/>
          <w:lang w:eastAsia="ru-RU"/>
        </w:rPr>
        <w:t xml:space="preserve">- №20264130102ПЛ - лицевой счет для приносящей доход деятельности; </w:t>
      </w:r>
    </w:p>
    <w:p w:rsidR="00117F68" w:rsidRPr="00117F68" w:rsidRDefault="00117F68" w:rsidP="00117F68">
      <w:pPr>
        <w:widowControl w:val="0"/>
        <w:shd w:val="clear" w:color="auto" w:fill="FFFFFF"/>
        <w:spacing w:after="0" w:line="240" w:lineRule="auto"/>
        <w:ind w:firstLine="540"/>
        <w:jc w:val="both"/>
        <w:rPr>
          <w:rFonts w:eastAsia="Calibri"/>
          <w:lang w:eastAsia="ru-RU"/>
        </w:rPr>
      </w:pPr>
      <w:r w:rsidRPr="00117F68">
        <w:rPr>
          <w:rFonts w:eastAsia="Calibri"/>
          <w:lang w:eastAsia="ru-RU"/>
        </w:rPr>
        <w:t>- №21564130101ЦС - лицевой счет для субсидий на иные цели.</w:t>
      </w:r>
    </w:p>
    <w:p w:rsidR="00117F68" w:rsidRPr="00117F68" w:rsidRDefault="00117F68" w:rsidP="00117F68">
      <w:pPr>
        <w:spacing w:after="0" w:line="240" w:lineRule="auto"/>
        <w:ind w:firstLine="708"/>
        <w:jc w:val="both"/>
        <w:rPr>
          <w:rFonts w:eastAsia="Calibri"/>
          <w:lang w:eastAsia="ru-RU"/>
        </w:rPr>
      </w:pPr>
    </w:p>
    <w:p w:rsidR="00117F68" w:rsidRPr="00117F68" w:rsidRDefault="00117F68" w:rsidP="00117F68">
      <w:pPr>
        <w:spacing w:after="0" w:line="240" w:lineRule="auto"/>
        <w:ind w:firstLine="709"/>
        <w:jc w:val="both"/>
        <w:rPr>
          <w:lang w:eastAsia="ru-RU"/>
        </w:rPr>
      </w:pPr>
      <w:r w:rsidRPr="00117F68">
        <w:rPr>
          <w:lang w:eastAsia="ru-RU"/>
        </w:rPr>
        <w:t>1.2.</w:t>
      </w:r>
      <w:r w:rsidRPr="00117F68">
        <w:rPr>
          <w:lang w:eastAsia="ru-RU"/>
        </w:rPr>
        <w:tab/>
        <w:t>Анализ Устава Учреждения на соответствие требованиям законодательства, нормативных актов, формирующих требования, предъявляемые к документам данного типа, показал следующее:</w:t>
      </w:r>
      <w:r w:rsidRPr="00117F68">
        <w:rPr>
          <w:b/>
          <w:lang w:eastAsia="ru-RU"/>
        </w:rPr>
        <w:t xml:space="preserve"> </w:t>
      </w:r>
      <w:r w:rsidRPr="00117F68">
        <w:rPr>
          <w:b/>
          <w:bCs/>
          <w:color w:val="000000"/>
          <w:lang w:eastAsia="ru-RU" w:bidi="ru-RU"/>
        </w:rPr>
        <w:t xml:space="preserve">пункт 4.13. Устава, </w:t>
      </w:r>
      <w:r w:rsidRPr="00117F68">
        <w:rPr>
          <w:color w:val="000000"/>
          <w:lang w:eastAsia="ru-RU" w:bidi="ru-RU"/>
        </w:rPr>
        <w:t xml:space="preserve">предусматривающий, что Учредитель не несет ответственность по обязательствам Учреждения, </w:t>
      </w:r>
      <w:r w:rsidRPr="00117F68">
        <w:rPr>
          <w:b/>
          <w:bCs/>
          <w:color w:val="000000"/>
          <w:lang w:eastAsia="ru-RU" w:bidi="ru-RU"/>
        </w:rPr>
        <w:t xml:space="preserve">противоречит и.5 ст.123.22 ГК РФ, </w:t>
      </w:r>
      <w:r w:rsidRPr="00117F68">
        <w:rPr>
          <w:color w:val="000000"/>
          <w:lang w:eastAsia="ru-RU" w:bidi="ru-RU"/>
        </w:rPr>
        <w:t>предусматривающему субсидиарную ответственность собственника имущества бюджетного учреждения 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w:t>
      </w:r>
    </w:p>
    <w:p w:rsidR="00117F68" w:rsidRPr="00117F68" w:rsidRDefault="00117F68" w:rsidP="00117F68">
      <w:pPr>
        <w:widowControl w:val="0"/>
        <w:autoSpaceDE w:val="0"/>
        <w:autoSpaceDN w:val="0"/>
        <w:adjustRightInd w:val="0"/>
        <w:spacing w:after="0" w:line="240" w:lineRule="auto"/>
        <w:ind w:firstLine="540"/>
        <w:jc w:val="both"/>
        <w:rPr>
          <w:rFonts w:eastAsia="Calibri"/>
          <w:lang w:eastAsia="ru-RU"/>
        </w:rPr>
      </w:pPr>
    </w:p>
    <w:p w:rsidR="00117F68" w:rsidRPr="00117F68" w:rsidRDefault="00117F68" w:rsidP="00117F68">
      <w:pPr>
        <w:spacing w:after="0" w:line="240" w:lineRule="auto"/>
        <w:ind w:firstLine="709"/>
        <w:jc w:val="both"/>
        <w:rPr>
          <w:lang w:eastAsia="ru-RU"/>
        </w:rPr>
      </w:pPr>
      <w:r w:rsidRPr="00117F68">
        <w:rPr>
          <w:lang w:eastAsia="ru-RU"/>
        </w:rPr>
        <w:t xml:space="preserve">1.3. Во исполнение требований ст.91 Закона об образовании в РФ, ст.12 Закона «О лицензировании отдельных видов деятельности» Учреждению выдана </w:t>
      </w:r>
      <w:r w:rsidRPr="00117F68">
        <w:rPr>
          <w:rFonts w:eastAsia="Calibri"/>
          <w:lang w:eastAsia="ru-RU"/>
        </w:rPr>
        <w:t xml:space="preserve">Министерством </w:t>
      </w:r>
      <w:r w:rsidRPr="00117F68">
        <w:rPr>
          <w:rFonts w:eastAsia="Calibri"/>
          <w:lang w:eastAsia="ru-RU"/>
        </w:rPr>
        <w:lastRenderedPageBreak/>
        <w:t>образования и науки Челябинской области</w:t>
      </w:r>
      <w:r w:rsidRPr="00117F68">
        <w:rPr>
          <w:lang w:eastAsia="ru-RU"/>
        </w:rPr>
        <w:t xml:space="preserve"> (приказ от 09.12.2015 № 03-Л-2046, от 07.06.2012г. №03-1958/1) бессрочная лицензия на осуществление образовательной деятельности № 12022 от 09.12.2015 (серия 74Л02 №0000957). Согласно приложению 1.1 к лицензии:</w:t>
      </w:r>
    </w:p>
    <w:p w:rsidR="00117F68" w:rsidRPr="00117F68" w:rsidRDefault="00117F68" w:rsidP="00117F68">
      <w:pPr>
        <w:spacing w:after="0" w:line="240" w:lineRule="auto"/>
        <w:ind w:firstLine="709"/>
        <w:jc w:val="both"/>
        <w:rPr>
          <w:lang w:eastAsia="ru-RU"/>
        </w:rPr>
      </w:pPr>
      <w:r w:rsidRPr="00117F68">
        <w:rPr>
          <w:lang w:eastAsia="ru-RU"/>
        </w:rPr>
        <w:t>- Учреждение имеет право на оказание услуги дополнительного образования детей и взрослых;</w:t>
      </w:r>
    </w:p>
    <w:p w:rsidR="00117F68" w:rsidRPr="00117F68" w:rsidRDefault="00117F68" w:rsidP="00117F68">
      <w:pPr>
        <w:spacing w:after="0" w:line="240" w:lineRule="auto"/>
        <w:ind w:firstLine="709"/>
        <w:jc w:val="both"/>
        <w:rPr>
          <w:sz w:val="22"/>
          <w:szCs w:val="22"/>
          <w:lang w:eastAsia="ru-RU" w:bidi="ru-RU"/>
        </w:rPr>
      </w:pPr>
      <w:r w:rsidRPr="00117F68">
        <w:rPr>
          <w:lang w:eastAsia="ru-RU"/>
        </w:rPr>
        <w:t>- Образовательная деятельность может осуществляться по адресу:</w:t>
      </w:r>
      <w:r w:rsidRPr="00117F68">
        <w:rPr>
          <w:rFonts w:eastAsia="Calibri"/>
          <w:lang w:eastAsia="ru-RU"/>
        </w:rPr>
        <w:t xml:space="preserve"> может  осуществляться  по адресу  Челябинская область, с. Еткуль, переулок 13, дом 5</w:t>
      </w:r>
    </w:p>
    <w:p w:rsidR="00117F68" w:rsidRPr="00117F68" w:rsidRDefault="00117F68" w:rsidP="00117F68">
      <w:pPr>
        <w:widowControl w:val="0"/>
        <w:spacing w:after="0" w:line="240" w:lineRule="auto"/>
        <w:ind w:left="5" w:firstLine="580"/>
        <w:jc w:val="both"/>
        <w:rPr>
          <w:b/>
          <w:bCs/>
          <w:color w:val="000000"/>
          <w:szCs w:val="22"/>
          <w:lang w:eastAsia="ru-RU" w:bidi="ru-RU"/>
        </w:rPr>
      </w:pPr>
      <w:r w:rsidRPr="00117F68">
        <w:rPr>
          <w:b/>
          <w:bCs/>
          <w:color w:val="000000"/>
          <w:szCs w:val="22"/>
          <w:lang w:eastAsia="ru-RU" w:bidi="ru-RU"/>
        </w:rPr>
        <w:t xml:space="preserve">В нарушение ч. 4 ст. 91 Закона «Об </w:t>
      </w:r>
      <w:r w:rsidRPr="00117F68">
        <w:rPr>
          <w:b/>
          <w:bCs/>
          <w:szCs w:val="22"/>
          <w:lang w:eastAsia="ru-RU" w:bidi="ru-RU"/>
        </w:rPr>
        <w:t>образовании в РФ», пункта 15 Положения о лицензировании образовательной деятельности</w:t>
      </w:r>
      <w:r w:rsidRPr="00117F68">
        <w:rPr>
          <w:b/>
          <w:bCs/>
          <w:color w:val="FF0000"/>
          <w:szCs w:val="22"/>
          <w:vertAlign w:val="superscript"/>
          <w:lang w:eastAsia="ru-RU" w:bidi="ru-RU"/>
        </w:rPr>
        <w:footnoteReference w:id="4"/>
      </w:r>
      <w:r w:rsidRPr="00117F68">
        <w:rPr>
          <w:b/>
          <w:bCs/>
          <w:color w:val="000000"/>
          <w:szCs w:val="22"/>
          <w:lang w:eastAsia="ru-RU" w:bidi="ru-RU"/>
        </w:rPr>
        <w:t xml:space="preserve"> Учреждение осуществляло образовательную деятельность по общеобразовательным программам дополнительного образования по адресам, не указанным в приложении к </w:t>
      </w:r>
      <w:r w:rsidRPr="00117F68">
        <w:rPr>
          <w:b/>
          <w:bCs/>
          <w:szCs w:val="22"/>
          <w:lang w:eastAsia="ru-RU" w:bidi="ru-RU"/>
        </w:rPr>
        <w:t>лицензии № 12022 от 09.12.2015г</w:t>
      </w:r>
      <w:r w:rsidRPr="00117F68">
        <w:rPr>
          <w:bCs/>
          <w:szCs w:val="22"/>
          <w:lang w:eastAsia="ru-RU" w:bidi="ru-RU"/>
        </w:rPr>
        <w:t>. без</w:t>
      </w:r>
      <w:r w:rsidRPr="00117F68">
        <w:rPr>
          <w:b/>
          <w:bCs/>
          <w:szCs w:val="22"/>
          <w:lang w:eastAsia="ru-RU" w:bidi="ru-RU"/>
        </w:rPr>
        <w:t xml:space="preserve"> </w:t>
      </w:r>
      <w:r w:rsidRPr="00117F68">
        <w:rPr>
          <w:color w:val="000000"/>
          <w:szCs w:val="22"/>
          <w:lang w:eastAsia="ru-RU" w:bidi="ru-RU"/>
        </w:rPr>
        <w:t>переоформления лицензии.</w:t>
      </w:r>
    </w:p>
    <w:p w:rsidR="00117F68" w:rsidRPr="00117F68" w:rsidRDefault="00117F68" w:rsidP="00117F68">
      <w:pPr>
        <w:widowControl w:val="0"/>
        <w:pBdr>
          <w:top w:val="single" w:sz="4" w:space="1" w:color="auto"/>
          <w:bottom w:val="single" w:sz="4" w:space="1" w:color="auto"/>
        </w:pBdr>
        <w:spacing w:after="0" w:line="240" w:lineRule="auto"/>
        <w:ind w:left="5" w:firstLine="580"/>
        <w:jc w:val="both"/>
        <w:rPr>
          <w:bCs/>
          <w:color w:val="000000"/>
          <w:sz w:val="22"/>
          <w:szCs w:val="16"/>
          <w:lang w:eastAsia="ru-RU" w:bidi="ru-RU"/>
        </w:rPr>
      </w:pPr>
      <w:r w:rsidRPr="00117F68">
        <w:rPr>
          <w:bCs/>
          <w:color w:val="000000"/>
          <w:sz w:val="22"/>
          <w:szCs w:val="16"/>
          <w:u w:val="single"/>
          <w:lang w:eastAsia="ru-RU" w:bidi="ru-RU"/>
        </w:rPr>
        <w:t>Справочно</w:t>
      </w:r>
      <w:r w:rsidRPr="00117F68">
        <w:rPr>
          <w:bCs/>
          <w:color w:val="000000"/>
          <w:sz w:val="22"/>
          <w:szCs w:val="16"/>
          <w:lang w:eastAsia="ru-RU" w:bidi="ru-RU"/>
        </w:rPr>
        <w:t>: Статья 18 Федерального закона «О лицензировании отдельных видов деятельности» устанавливает порядок переоформления лицензии, в соответствии с которой лицензия подлежит переоформлению, в частности, в случаях изменения адреса места осуществления юридическим лицом лицензируемого вида деятельности (часть 1).</w:t>
      </w:r>
    </w:p>
    <w:p w:rsidR="00117F68" w:rsidRPr="00117F68" w:rsidRDefault="00117F68" w:rsidP="00117F68">
      <w:pPr>
        <w:widowControl w:val="0"/>
        <w:spacing w:after="0" w:line="240" w:lineRule="auto"/>
        <w:ind w:left="5" w:firstLine="580"/>
        <w:jc w:val="both"/>
        <w:rPr>
          <w:color w:val="000000"/>
          <w:szCs w:val="22"/>
          <w:lang w:eastAsia="ru-RU" w:bidi="ru-RU"/>
        </w:rPr>
      </w:pPr>
      <w:r w:rsidRPr="00117F68">
        <w:rPr>
          <w:color w:val="000000"/>
          <w:szCs w:val="22"/>
          <w:lang w:eastAsia="ru-RU" w:bidi="ru-RU"/>
        </w:rPr>
        <w:t>Факты осуществления Учреждением образовательной деятельности по адресам, не предусмотренным в лицензии, подтверждены Уставом учреждения, утвержденными директором расписаниями занятий, устными пояснениями тренеров-преподавателей и заместителя директора по УВР</w:t>
      </w:r>
      <w:r w:rsidRPr="00117F68">
        <w:rPr>
          <w:color w:val="000000"/>
          <w:szCs w:val="22"/>
          <w:vertAlign w:val="superscript"/>
          <w:lang w:eastAsia="ru-RU" w:bidi="ru-RU"/>
        </w:rPr>
        <w:footnoteReference w:id="5"/>
      </w:r>
      <w:r w:rsidRPr="00117F68">
        <w:rPr>
          <w:color w:val="000000"/>
          <w:szCs w:val="22"/>
          <w:lang w:eastAsia="ru-RU" w:bidi="ru-RU"/>
        </w:rPr>
        <w:t>. Информация об образовательной деятельности, осуществляемой Учреждением по не предусмотренным в лицензии адресам, представлена в таблице:</w:t>
      </w:r>
    </w:p>
    <w:p w:rsidR="00503758" w:rsidRPr="00503758" w:rsidRDefault="00503758" w:rsidP="00503758">
      <w:pPr>
        <w:pStyle w:val="a7"/>
        <w:widowControl w:val="0"/>
        <w:numPr>
          <w:ilvl w:val="0"/>
          <w:numId w:val="50"/>
        </w:numPr>
        <w:autoSpaceDE w:val="0"/>
        <w:autoSpaceDN w:val="0"/>
        <w:adjustRightInd w:val="0"/>
        <w:spacing w:after="0" w:line="240" w:lineRule="auto"/>
        <w:jc w:val="both"/>
        <w:rPr>
          <w:rFonts w:eastAsia="Calibri"/>
          <w:lang w:eastAsia="ru-RU"/>
        </w:rPr>
      </w:pPr>
      <w:r w:rsidRPr="00503758">
        <w:rPr>
          <w:rFonts w:eastAsia="Calibri"/>
          <w:lang w:eastAsia="ru-RU"/>
        </w:rPr>
        <w:t>с. Еткуль, ул. Ленина, д.37 (РДК)</w:t>
      </w:r>
    </w:p>
    <w:p w:rsidR="00503758" w:rsidRPr="00503758" w:rsidRDefault="00503758" w:rsidP="00503758">
      <w:pPr>
        <w:pStyle w:val="a7"/>
        <w:widowControl w:val="0"/>
        <w:numPr>
          <w:ilvl w:val="0"/>
          <w:numId w:val="50"/>
        </w:numPr>
        <w:autoSpaceDE w:val="0"/>
        <w:autoSpaceDN w:val="0"/>
        <w:adjustRightInd w:val="0"/>
        <w:spacing w:after="0" w:line="240" w:lineRule="auto"/>
        <w:jc w:val="both"/>
        <w:rPr>
          <w:rFonts w:eastAsia="Calibri"/>
          <w:lang w:eastAsia="ru-RU"/>
        </w:rPr>
      </w:pPr>
      <w:r w:rsidRPr="00503758">
        <w:rPr>
          <w:rFonts w:eastAsia="Calibri"/>
          <w:lang w:eastAsia="ru-RU"/>
        </w:rPr>
        <w:t>с. Еткуль, ул. Ленина, д.30 (МБОУ «Еткульская СОШ»)</w:t>
      </w:r>
    </w:p>
    <w:p w:rsidR="00503758" w:rsidRPr="00503758" w:rsidRDefault="00503758" w:rsidP="00503758">
      <w:pPr>
        <w:pStyle w:val="a7"/>
        <w:widowControl w:val="0"/>
        <w:numPr>
          <w:ilvl w:val="0"/>
          <w:numId w:val="50"/>
        </w:numPr>
        <w:autoSpaceDE w:val="0"/>
        <w:autoSpaceDN w:val="0"/>
        <w:adjustRightInd w:val="0"/>
        <w:spacing w:after="0" w:line="240" w:lineRule="auto"/>
        <w:jc w:val="both"/>
        <w:rPr>
          <w:rFonts w:eastAsia="Calibri"/>
          <w:lang w:eastAsia="ru-RU"/>
        </w:rPr>
      </w:pPr>
      <w:r w:rsidRPr="00503758">
        <w:rPr>
          <w:rFonts w:eastAsia="Calibri"/>
          <w:lang w:eastAsia="ru-RU"/>
        </w:rPr>
        <w:t xml:space="preserve">с. Еткуль, ул. </w:t>
      </w:r>
      <w:proofErr w:type="gramStart"/>
      <w:r w:rsidRPr="00503758">
        <w:rPr>
          <w:rFonts w:eastAsia="Calibri"/>
          <w:lang w:eastAsia="ru-RU"/>
        </w:rPr>
        <w:t>Пионерская</w:t>
      </w:r>
      <w:proofErr w:type="gramEnd"/>
      <w:r w:rsidRPr="00503758">
        <w:rPr>
          <w:rFonts w:eastAsia="Calibri"/>
          <w:lang w:eastAsia="ru-RU"/>
        </w:rPr>
        <w:t>, д.40 (МБОУ «Еткульская НОШ»)</w:t>
      </w:r>
    </w:p>
    <w:p w:rsidR="00503758" w:rsidRPr="00503758" w:rsidRDefault="00503758" w:rsidP="00503758">
      <w:pPr>
        <w:pStyle w:val="a7"/>
        <w:widowControl w:val="0"/>
        <w:numPr>
          <w:ilvl w:val="0"/>
          <w:numId w:val="50"/>
        </w:numPr>
        <w:autoSpaceDE w:val="0"/>
        <w:autoSpaceDN w:val="0"/>
        <w:adjustRightInd w:val="0"/>
        <w:spacing w:after="0" w:line="240" w:lineRule="auto"/>
        <w:jc w:val="both"/>
        <w:rPr>
          <w:rFonts w:eastAsia="Calibri"/>
          <w:lang w:eastAsia="ru-RU"/>
        </w:rPr>
      </w:pPr>
      <w:r w:rsidRPr="00503758">
        <w:rPr>
          <w:rFonts w:eastAsia="Calibri"/>
          <w:lang w:eastAsia="ru-RU"/>
        </w:rPr>
        <w:t>с. Коелга, ул. Советская, д.5 (МБОУ «Коелгинская СОШ»)</w:t>
      </w:r>
    </w:p>
    <w:p w:rsidR="00503758" w:rsidRPr="00503758" w:rsidRDefault="00503758" w:rsidP="00503758">
      <w:pPr>
        <w:pStyle w:val="a7"/>
        <w:widowControl w:val="0"/>
        <w:numPr>
          <w:ilvl w:val="0"/>
          <w:numId w:val="50"/>
        </w:numPr>
        <w:autoSpaceDE w:val="0"/>
        <w:autoSpaceDN w:val="0"/>
        <w:adjustRightInd w:val="0"/>
        <w:spacing w:after="0" w:line="240" w:lineRule="auto"/>
        <w:jc w:val="both"/>
        <w:rPr>
          <w:rFonts w:eastAsia="Calibri"/>
          <w:lang w:eastAsia="ru-RU"/>
        </w:rPr>
      </w:pPr>
      <w:r w:rsidRPr="00503758">
        <w:rPr>
          <w:rFonts w:eastAsia="Calibri"/>
          <w:lang w:eastAsia="ru-RU"/>
        </w:rPr>
        <w:t>с. Селезян ул. Мира д.38 (МБОУ «Селезянская СОШ»)</w:t>
      </w:r>
    </w:p>
    <w:p w:rsidR="00503758" w:rsidRPr="00503758" w:rsidRDefault="00503758" w:rsidP="00503758">
      <w:pPr>
        <w:pStyle w:val="a7"/>
        <w:widowControl w:val="0"/>
        <w:numPr>
          <w:ilvl w:val="0"/>
          <w:numId w:val="50"/>
        </w:numPr>
        <w:autoSpaceDE w:val="0"/>
        <w:autoSpaceDN w:val="0"/>
        <w:adjustRightInd w:val="0"/>
        <w:spacing w:after="0" w:line="240" w:lineRule="auto"/>
        <w:jc w:val="both"/>
        <w:rPr>
          <w:rFonts w:eastAsia="Calibri"/>
          <w:lang w:eastAsia="ru-RU"/>
        </w:rPr>
      </w:pPr>
      <w:proofErr w:type="gramStart"/>
      <w:r w:rsidRPr="00503758">
        <w:rPr>
          <w:rFonts w:eastAsia="Calibri"/>
          <w:lang w:eastAsia="ru-RU"/>
        </w:rPr>
        <w:t>с</w:t>
      </w:r>
      <w:proofErr w:type="gramEnd"/>
      <w:r w:rsidRPr="00503758">
        <w:rPr>
          <w:rFonts w:eastAsia="Calibri"/>
          <w:lang w:eastAsia="ru-RU"/>
        </w:rPr>
        <w:t xml:space="preserve">. Еманжелинка, ул. Школьная д.1 (МКОУ «Еманжелинская СОШ») </w:t>
      </w:r>
    </w:p>
    <w:p w:rsidR="00503758" w:rsidRPr="00503758" w:rsidRDefault="00503758" w:rsidP="00503758">
      <w:pPr>
        <w:pStyle w:val="a7"/>
        <w:widowControl w:val="0"/>
        <w:numPr>
          <w:ilvl w:val="0"/>
          <w:numId w:val="50"/>
        </w:numPr>
        <w:autoSpaceDE w:val="0"/>
        <w:autoSpaceDN w:val="0"/>
        <w:adjustRightInd w:val="0"/>
        <w:spacing w:after="0" w:line="240" w:lineRule="auto"/>
        <w:jc w:val="both"/>
        <w:rPr>
          <w:rFonts w:eastAsia="Calibri"/>
          <w:lang w:eastAsia="ru-RU"/>
        </w:rPr>
      </w:pPr>
      <w:r w:rsidRPr="00503758">
        <w:rPr>
          <w:rFonts w:eastAsia="Calibri"/>
          <w:lang w:eastAsia="ru-RU"/>
        </w:rPr>
        <w:t xml:space="preserve">с. Еткуль, ул. </w:t>
      </w:r>
      <w:proofErr w:type="gramStart"/>
      <w:r w:rsidRPr="00503758">
        <w:rPr>
          <w:rFonts w:eastAsia="Calibri"/>
          <w:lang w:eastAsia="ru-RU"/>
        </w:rPr>
        <w:t>Первомайская</w:t>
      </w:r>
      <w:proofErr w:type="gramEnd"/>
      <w:r w:rsidRPr="00503758">
        <w:rPr>
          <w:rFonts w:eastAsia="Calibri"/>
          <w:lang w:eastAsia="ru-RU"/>
        </w:rPr>
        <w:t xml:space="preserve">, д.44 (стадион) </w:t>
      </w:r>
    </w:p>
    <w:p w:rsidR="00503758" w:rsidRPr="00503758" w:rsidRDefault="00503758" w:rsidP="00503758">
      <w:pPr>
        <w:pStyle w:val="a7"/>
        <w:widowControl w:val="0"/>
        <w:numPr>
          <w:ilvl w:val="0"/>
          <w:numId w:val="50"/>
        </w:numPr>
        <w:autoSpaceDE w:val="0"/>
        <w:autoSpaceDN w:val="0"/>
        <w:adjustRightInd w:val="0"/>
        <w:spacing w:after="0" w:line="240" w:lineRule="auto"/>
        <w:jc w:val="both"/>
        <w:rPr>
          <w:rFonts w:eastAsia="Calibri"/>
          <w:lang w:eastAsia="ru-RU"/>
        </w:rPr>
      </w:pPr>
      <w:r w:rsidRPr="00503758">
        <w:rPr>
          <w:rFonts w:eastAsia="Calibri"/>
          <w:lang w:eastAsia="ru-RU"/>
        </w:rPr>
        <w:t xml:space="preserve">с. Белоусово, ул. Октябрьская, д.17 (МКОУ «Белоусовская ООШ») </w:t>
      </w:r>
    </w:p>
    <w:p w:rsidR="00503758" w:rsidRPr="00503758" w:rsidRDefault="00503758" w:rsidP="00503758">
      <w:pPr>
        <w:pStyle w:val="a7"/>
        <w:widowControl w:val="0"/>
        <w:numPr>
          <w:ilvl w:val="0"/>
          <w:numId w:val="50"/>
        </w:numPr>
        <w:autoSpaceDE w:val="0"/>
        <w:autoSpaceDN w:val="0"/>
        <w:adjustRightInd w:val="0"/>
        <w:spacing w:after="0" w:line="240" w:lineRule="auto"/>
        <w:jc w:val="both"/>
        <w:rPr>
          <w:rFonts w:eastAsia="Calibri"/>
          <w:lang w:eastAsia="ru-RU"/>
        </w:rPr>
      </w:pPr>
      <w:r w:rsidRPr="00503758">
        <w:rPr>
          <w:rFonts w:eastAsia="Calibri"/>
          <w:lang w:eastAsia="ru-RU"/>
        </w:rPr>
        <w:t>с. Белоносово, ул. Советская, д.15а (МКОУ «Белоносовская СОШ»)</w:t>
      </w:r>
    </w:p>
    <w:p w:rsidR="00503758" w:rsidRPr="00503758" w:rsidRDefault="00503758" w:rsidP="00503758">
      <w:pPr>
        <w:pStyle w:val="a7"/>
        <w:widowControl w:val="0"/>
        <w:numPr>
          <w:ilvl w:val="0"/>
          <w:numId w:val="50"/>
        </w:numPr>
        <w:autoSpaceDE w:val="0"/>
        <w:autoSpaceDN w:val="0"/>
        <w:adjustRightInd w:val="0"/>
        <w:spacing w:after="0" w:line="240" w:lineRule="auto"/>
        <w:jc w:val="both"/>
        <w:rPr>
          <w:rFonts w:eastAsia="Calibri"/>
          <w:lang w:eastAsia="ru-RU"/>
        </w:rPr>
      </w:pPr>
      <w:r w:rsidRPr="00503758">
        <w:rPr>
          <w:rFonts w:eastAsia="Calibri"/>
          <w:lang w:eastAsia="ru-RU"/>
        </w:rPr>
        <w:t xml:space="preserve">с. Каратабан, </w:t>
      </w:r>
      <w:proofErr w:type="spellStart"/>
      <w:r w:rsidRPr="00503758">
        <w:rPr>
          <w:rFonts w:eastAsia="Calibri"/>
          <w:lang w:eastAsia="ru-RU"/>
        </w:rPr>
        <w:t>ул</w:t>
      </w:r>
      <w:proofErr w:type="gramStart"/>
      <w:r w:rsidRPr="00503758">
        <w:rPr>
          <w:rFonts w:eastAsia="Calibri"/>
          <w:lang w:eastAsia="ru-RU"/>
        </w:rPr>
        <w:t>.С</w:t>
      </w:r>
      <w:proofErr w:type="gramEnd"/>
      <w:r w:rsidRPr="00503758">
        <w:rPr>
          <w:rFonts w:eastAsia="Calibri"/>
          <w:lang w:eastAsia="ru-RU"/>
        </w:rPr>
        <w:t>олнечная</w:t>
      </w:r>
      <w:proofErr w:type="spellEnd"/>
      <w:r w:rsidRPr="00503758">
        <w:rPr>
          <w:rFonts w:eastAsia="Calibri"/>
          <w:lang w:eastAsia="ru-RU"/>
        </w:rPr>
        <w:t>, д.28 (МКОУ «</w:t>
      </w:r>
      <w:proofErr w:type="spellStart"/>
      <w:r w:rsidRPr="00503758">
        <w:rPr>
          <w:rFonts w:eastAsia="Calibri"/>
          <w:lang w:eastAsia="ru-RU"/>
        </w:rPr>
        <w:t>Каратабанская</w:t>
      </w:r>
      <w:proofErr w:type="spellEnd"/>
      <w:r w:rsidRPr="00503758">
        <w:rPr>
          <w:rFonts w:eastAsia="Calibri"/>
          <w:lang w:eastAsia="ru-RU"/>
        </w:rPr>
        <w:t xml:space="preserve"> СОШ»)</w:t>
      </w:r>
    </w:p>
    <w:p w:rsidR="00117F68" w:rsidRPr="00117F68" w:rsidRDefault="00117F68" w:rsidP="00117F68">
      <w:pPr>
        <w:spacing w:after="0" w:line="240" w:lineRule="auto"/>
        <w:ind w:firstLine="540"/>
        <w:jc w:val="both"/>
        <w:rPr>
          <w:rFonts w:eastAsia="Calibri"/>
          <w:lang w:eastAsia="ru-RU"/>
        </w:rPr>
      </w:pPr>
      <w:r w:rsidRPr="00117F68">
        <w:rPr>
          <w:rFonts w:eastAsia="Calibri"/>
          <w:lang w:eastAsia="ru-RU"/>
        </w:rPr>
        <w:t>Осуществление Учреждением лицензируемой деятельности по адресу места его осуществления, не указанному в лицензии, содержит признаки состава административного правонарушения, предусмотренного ч.2 ст. 19.20 КоАП РФ</w:t>
      </w:r>
      <w:r w:rsidRPr="00117F68">
        <w:rPr>
          <w:rFonts w:eastAsia="Calibri"/>
          <w:sz w:val="22"/>
          <w:szCs w:val="22"/>
          <w:vertAlign w:val="superscript"/>
        </w:rPr>
        <w:footnoteReference w:id="6"/>
      </w:r>
      <w:r w:rsidRPr="00117F68">
        <w:rPr>
          <w:rFonts w:eastAsia="Calibri"/>
          <w:lang w:eastAsia="ru-RU"/>
        </w:rPr>
        <w:t xml:space="preserve"> (штраф на должностных лиц - от 15 до 20 тыс. руб.; на юридических лиц - от 100 до 150 тыс. руб.).</w:t>
      </w:r>
    </w:p>
    <w:p w:rsidR="00117F68" w:rsidRPr="00117F68" w:rsidRDefault="00117F68" w:rsidP="00117F68">
      <w:pPr>
        <w:spacing w:after="0" w:line="240" w:lineRule="auto"/>
        <w:ind w:firstLine="540"/>
        <w:jc w:val="both"/>
        <w:rPr>
          <w:rFonts w:eastAsia="Calibri"/>
          <w:lang w:eastAsia="ru-RU"/>
        </w:rPr>
      </w:pPr>
      <w:r w:rsidRPr="00117F68">
        <w:rPr>
          <w:rFonts w:eastAsia="Calibri"/>
          <w:lang w:eastAsia="ru-RU"/>
        </w:rPr>
        <w:t>По информации, предоставленной руководителем учреждения, в настоящий момент ведётся работа по лицензированию филиалов МБОУ ДО «ДЮСШ».</w:t>
      </w:r>
    </w:p>
    <w:p w:rsidR="00117F68" w:rsidRPr="00117F68" w:rsidRDefault="00117F68" w:rsidP="00117F68">
      <w:pPr>
        <w:widowControl w:val="0"/>
        <w:autoSpaceDE w:val="0"/>
        <w:autoSpaceDN w:val="0"/>
        <w:adjustRightInd w:val="0"/>
        <w:spacing w:after="0" w:line="240" w:lineRule="auto"/>
        <w:ind w:firstLine="540"/>
        <w:jc w:val="both"/>
        <w:rPr>
          <w:rFonts w:eastAsia="Calibri"/>
          <w:lang w:eastAsia="ru-RU"/>
        </w:rPr>
      </w:pPr>
      <w:r w:rsidRPr="00117F68">
        <w:rPr>
          <w:rFonts w:eastAsia="Calibri"/>
          <w:lang w:eastAsia="ru-RU"/>
        </w:rPr>
        <w:t xml:space="preserve"> </w:t>
      </w:r>
    </w:p>
    <w:p w:rsidR="00117F68" w:rsidRPr="00117F68" w:rsidRDefault="00117F68" w:rsidP="00117F68">
      <w:pPr>
        <w:widowControl w:val="0"/>
        <w:spacing w:after="0" w:line="240" w:lineRule="auto"/>
        <w:ind w:firstLine="600"/>
        <w:jc w:val="both"/>
        <w:rPr>
          <w:b/>
          <w:bCs/>
          <w:color w:val="000000"/>
          <w:lang w:eastAsia="ru-RU" w:bidi="ru-RU"/>
        </w:rPr>
      </w:pPr>
      <w:r w:rsidRPr="00117F68">
        <w:rPr>
          <w:b/>
          <w:bCs/>
          <w:color w:val="000000"/>
          <w:lang w:eastAsia="ru-RU" w:bidi="ru-RU"/>
        </w:rPr>
        <w:t xml:space="preserve">1.4. При проверке соблюдения Учреждением требований п.3.3 ст.32 Федерального Закона №7-ФЗ, ст.28, 29 Закона об образовании в РФ об обеспечении открытости и доступности сведений о своей деятельности на официальном сайте в сети Интернет </w:t>
      </w:r>
      <w:hyperlink r:id="rId11" w:history="1">
        <w:r w:rsidRPr="00117F68">
          <w:rPr>
            <w:b/>
            <w:bCs/>
            <w:color w:val="0000FF"/>
            <w:u w:val="single"/>
            <w:lang w:val="en-US" w:eastAsia="ru-RU" w:bidi="ru-RU"/>
          </w:rPr>
          <w:t>www</w:t>
        </w:r>
        <w:r w:rsidRPr="00117F68">
          <w:rPr>
            <w:b/>
            <w:bCs/>
            <w:color w:val="0000FF"/>
            <w:u w:val="single"/>
            <w:lang w:eastAsia="ru-RU" w:bidi="ru-RU"/>
          </w:rPr>
          <w:t>.</w:t>
        </w:r>
        <w:r w:rsidRPr="00117F68">
          <w:rPr>
            <w:b/>
            <w:bCs/>
            <w:color w:val="0000FF"/>
            <w:u w:val="single"/>
            <w:lang w:val="en-US" w:eastAsia="ru-RU" w:bidi="ru-RU"/>
          </w:rPr>
          <w:t>bus</w:t>
        </w:r>
        <w:r w:rsidRPr="00117F68">
          <w:rPr>
            <w:b/>
            <w:bCs/>
            <w:color w:val="0000FF"/>
            <w:u w:val="single"/>
            <w:lang w:eastAsia="ru-RU" w:bidi="ru-RU"/>
          </w:rPr>
          <w:t>.</w:t>
        </w:r>
        <w:proofErr w:type="spellStart"/>
        <w:r w:rsidRPr="00117F68">
          <w:rPr>
            <w:b/>
            <w:bCs/>
            <w:color w:val="0000FF"/>
            <w:u w:val="single"/>
            <w:lang w:val="en-US" w:eastAsia="ru-RU" w:bidi="ru-RU"/>
          </w:rPr>
          <w:t>gov</w:t>
        </w:r>
        <w:proofErr w:type="spellEnd"/>
        <w:r w:rsidRPr="00117F68">
          <w:rPr>
            <w:b/>
            <w:bCs/>
            <w:color w:val="0000FF"/>
            <w:u w:val="single"/>
            <w:lang w:eastAsia="ru-RU" w:bidi="ru-RU"/>
          </w:rPr>
          <w:t>.</w:t>
        </w:r>
        <w:proofErr w:type="spellStart"/>
        <w:r w:rsidRPr="00117F68">
          <w:rPr>
            <w:b/>
            <w:bCs/>
            <w:color w:val="0000FF"/>
            <w:u w:val="single"/>
            <w:lang w:val="en-US" w:eastAsia="ru-RU" w:bidi="ru-RU"/>
          </w:rPr>
          <w:t>ru</w:t>
        </w:r>
        <w:proofErr w:type="spellEnd"/>
      </w:hyperlink>
      <w:r w:rsidRPr="00117F68">
        <w:rPr>
          <w:b/>
          <w:bCs/>
          <w:color w:val="000000"/>
          <w:lang w:eastAsia="ru-RU" w:bidi="ru-RU"/>
        </w:rPr>
        <w:t xml:space="preserve"> установлены следующие нарушения</w:t>
      </w:r>
    </w:p>
    <w:p w:rsidR="00117F68" w:rsidRPr="00117F68" w:rsidRDefault="00117F68" w:rsidP="00117F68">
      <w:pPr>
        <w:widowControl w:val="0"/>
        <w:spacing w:after="0" w:line="240" w:lineRule="auto"/>
        <w:ind w:firstLine="600"/>
        <w:jc w:val="both"/>
        <w:rPr>
          <w:color w:val="FF0000"/>
          <w:lang w:eastAsia="ru-RU" w:bidi="ru-RU"/>
        </w:rPr>
      </w:pPr>
      <w:r w:rsidRPr="00117F68">
        <w:rPr>
          <w:color w:val="000000"/>
          <w:lang w:eastAsia="ru-RU" w:bidi="ru-RU"/>
        </w:rPr>
        <w:t>Ответственным за ведение официального сайта для размещения информации о государственных (муниципальных) учреждениях (</w:t>
      </w:r>
      <w:r w:rsidRPr="00117F68">
        <w:rPr>
          <w:color w:val="000000"/>
          <w:lang w:val="en-US" w:bidi="en-US"/>
        </w:rPr>
        <w:t>bus</w:t>
      </w:r>
      <w:r w:rsidRPr="00117F68">
        <w:rPr>
          <w:color w:val="000000"/>
          <w:lang w:bidi="en-US"/>
        </w:rPr>
        <w:t>.</w:t>
      </w:r>
      <w:proofErr w:type="spellStart"/>
      <w:r w:rsidRPr="00117F68">
        <w:rPr>
          <w:color w:val="000000"/>
          <w:lang w:val="en-US" w:bidi="en-US"/>
        </w:rPr>
        <w:t>gov</w:t>
      </w:r>
      <w:proofErr w:type="spellEnd"/>
      <w:r w:rsidRPr="00117F68">
        <w:rPr>
          <w:color w:val="000000"/>
          <w:lang w:bidi="en-US"/>
        </w:rPr>
        <w:t>.</w:t>
      </w:r>
      <w:proofErr w:type="spellStart"/>
      <w:r w:rsidRPr="00117F68">
        <w:rPr>
          <w:color w:val="000000"/>
          <w:lang w:val="en-US" w:bidi="en-US"/>
        </w:rPr>
        <w:t>ru</w:t>
      </w:r>
      <w:proofErr w:type="spellEnd"/>
      <w:r w:rsidRPr="00117F68">
        <w:rPr>
          <w:color w:val="000000"/>
          <w:lang w:bidi="en-US"/>
        </w:rPr>
        <w:t xml:space="preserve">) приказом руководителя Управления образования администрации Еткульского муниципального района от 09.01.2018 №1/15 назначена экономист экономического отдела Мясникова Н.А. </w:t>
      </w:r>
    </w:p>
    <w:p w:rsidR="00117F68" w:rsidRPr="00117F68" w:rsidRDefault="00117F68" w:rsidP="00117F68">
      <w:pPr>
        <w:widowControl w:val="0"/>
        <w:spacing w:after="0" w:line="240" w:lineRule="auto"/>
        <w:ind w:firstLine="600"/>
        <w:jc w:val="both"/>
        <w:rPr>
          <w:i/>
          <w:iCs/>
          <w:color w:val="000000"/>
          <w:lang w:eastAsia="ru-RU" w:bidi="ru-RU"/>
        </w:rPr>
      </w:pPr>
    </w:p>
    <w:p w:rsidR="00117F68" w:rsidRPr="00117F68" w:rsidRDefault="00117F68" w:rsidP="00117F68">
      <w:pPr>
        <w:widowControl w:val="0"/>
        <w:spacing w:after="0" w:line="240" w:lineRule="auto"/>
        <w:ind w:firstLine="600"/>
        <w:jc w:val="both"/>
        <w:rPr>
          <w:bCs/>
          <w:iCs/>
          <w:color w:val="000000"/>
          <w:lang w:eastAsia="ru-RU" w:bidi="ru-RU"/>
        </w:rPr>
      </w:pPr>
      <w:r w:rsidRPr="00117F68">
        <w:rPr>
          <w:iCs/>
          <w:color w:val="000000"/>
          <w:lang w:eastAsia="ru-RU" w:bidi="ru-RU"/>
        </w:rPr>
        <w:t xml:space="preserve">В нарушение п. 3 ст. 32 Федерального Закона №7-ФЗ </w:t>
      </w:r>
      <w:r w:rsidRPr="00117F68">
        <w:rPr>
          <w:b/>
          <w:bCs/>
          <w:iCs/>
          <w:color w:val="000000"/>
          <w:lang w:eastAsia="ru-RU" w:bidi="ru-RU"/>
        </w:rPr>
        <w:t xml:space="preserve">на сайте размещена информация, содержащая неполные и (или) недостоверные данные. </w:t>
      </w:r>
      <w:r w:rsidRPr="00117F68">
        <w:rPr>
          <w:bCs/>
          <w:iCs/>
          <w:color w:val="000000"/>
          <w:lang w:eastAsia="ru-RU" w:bidi="ru-RU"/>
        </w:rPr>
        <w:t>Например:</w:t>
      </w:r>
    </w:p>
    <w:p w:rsidR="00117F68" w:rsidRPr="00117F68" w:rsidRDefault="00117F68" w:rsidP="00117F68">
      <w:pPr>
        <w:widowControl w:val="0"/>
        <w:spacing w:after="0" w:line="240" w:lineRule="auto"/>
        <w:ind w:firstLine="600"/>
        <w:jc w:val="both"/>
        <w:rPr>
          <w:bCs/>
          <w:iCs/>
          <w:color w:val="000000"/>
          <w:lang w:eastAsia="ru-RU" w:bidi="ru-RU"/>
        </w:rPr>
      </w:pPr>
      <w:r w:rsidRPr="00117F68">
        <w:rPr>
          <w:bCs/>
          <w:i/>
          <w:iCs/>
          <w:color w:val="000000"/>
          <w:lang w:eastAsia="ru-RU" w:bidi="ru-RU"/>
        </w:rPr>
        <w:lastRenderedPageBreak/>
        <w:t xml:space="preserve">- </w:t>
      </w:r>
      <w:r w:rsidRPr="00117F68">
        <w:rPr>
          <w:bCs/>
          <w:iCs/>
          <w:color w:val="000000"/>
          <w:lang w:eastAsia="ru-RU" w:bidi="ru-RU"/>
        </w:rPr>
        <w:t>Информация о государственном (муниципальном) задании на 2019 год содержит недостоверные данные о показателях, характеризующих объем и качество услуги «</w:t>
      </w:r>
      <w:r w:rsidRPr="00117F68">
        <w:rPr>
          <w:color w:val="000000"/>
          <w:shd w:val="clear" w:color="auto" w:fill="FFFFFF"/>
          <w:lang w:eastAsia="ru-RU"/>
        </w:rPr>
        <w:t>Реализация дополнительных общеразвивающих программ</w:t>
      </w:r>
      <w:r w:rsidRPr="00117F68">
        <w:rPr>
          <w:bCs/>
          <w:iCs/>
          <w:color w:val="000000"/>
          <w:lang w:eastAsia="ru-RU" w:bidi="ru-RU"/>
        </w:rPr>
        <w:t>»:</w:t>
      </w:r>
    </w:p>
    <w:p w:rsidR="00117F68" w:rsidRPr="00117F68" w:rsidRDefault="00117F68" w:rsidP="00117F68">
      <w:pPr>
        <w:widowControl w:val="0"/>
        <w:spacing w:after="0" w:line="240" w:lineRule="auto"/>
        <w:ind w:firstLine="600"/>
        <w:jc w:val="both"/>
        <w:rPr>
          <w:bCs/>
          <w:iCs/>
          <w:color w:val="000000"/>
          <w:lang w:eastAsia="ru-RU" w:bidi="ru-RU"/>
        </w:rPr>
      </w:pPr>
    </w:p>
    <w:tbl>
      <w:tblPr>
        <w:tblStyle w:val="43"/>
        <w:tblW w:w="0" w:type="auto"/>
        <w:tblInd w:w="0" w:type="dxa"/>
        <w:tblLayout w:type="fixed"/>
        <w:tblLook w:val="04A0" w:firstRow="1" w:lastRow="0" w:firstColumn="1" w:lastColumn="0" w:noHBand="0" w:noVBand="1"/>
      </w:tblPr>
      <w:tblGrid>
        <w:gridCol w:w="1526"/>
        <w:gridCol w:w="1433"/>
        <w:gridCol w:w="1276"/>
        <w:gridCol w:w="1418"/>
        <w:gridCol w:w="3811"/>
      </w:tblGrid>
      <w:tr w:rsidR="00117F68" w:rsidRPr="00117F68" w:rsidTr="00102533">
        <w:tc>
          <w:tcPr>
            <w:tcW w:w="1526" w:type="dxa"/>
            <w:vMerge w:val="restart"/>
          </w:tcPr>
          <w:p w:rsidR="00117F68" w:rsidRPr="00117F68" w:rsidRDefault="00117F68" w:rsidP="00117F68">
            <w:pPr>
              <w:widowControl w:val="0"/>
              <w:spacing w:after="0" w:line="240" w:lineRule="auto"/>
              <w:jc w:val="both"/>
              <w:rPr>
                <w:bCs/>
                <w:iCs/>
                <w:color w:val="000000"/>
                <w:sz w:val="20"/>
                <w:szCs w:val="20"/>
                <w:lang w:eastAsia="ru-RU" w:bidi="ru-RU"/>
              </w:rPr>
            </w:pPr>
            <w:r w:rsidRPr="00117F68">
              <w:rPr>
                <w:bCs/>
                <w:iCs/>
                <w:color w:val="000000"/>
                <w:sz w:val="20"/>
                <w:szCs w:val="20"/>
                <w:lang w:eastAsia="ru-RU" w:bidi="ru-RU"/>
              </w:rPr>
              <w:t>Показатель</w:t>
            </w:r>
          </w:p>
        </w:tc>
        <w:tc>
          <w:tcPr>
            <w:tcW w:w="2709" w:type="dxa"/>
            <w:gridSpan w:val="2"/>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Данные опубликованные на сайте</w:t>
            </w:r>
          </w:p>
        </w:tc>
        <w:tc>
          <w:tcPr>
            <w:tcW w:w="5229" w:type="dxa"/>
            <w:gridSpan w:val="2"/>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Данные утвержденного муниципального задания от 09.01.2019г (ф.0506001)</w:t>
            </w:r>
          </w:p>
        </w:tc>
      </w:tr>
      <w:tr w:rsidR="00117F68" w:rsidRPr="00117F68" w:rsidTr="00102533">
        <w:tc>
          <w:tcPr>
            <w:tcW w:w="1526" w:type="dxa"/>
            <w:vMerge/>
          </w:tcPr>
          <w:p w:rsidR="00117F68" w:rsidRPr="00117F68" w:rsidRDefault="00117F68" w:rsidP="00117F68">
            <w:pPr>
              <w:widowControl w:val="0"/>
              <w:spacing w:after="0" w:line="240" w:lineRule="auto"/>
              <w:jc w:val="both"/>
              <w:rPr>
                <w:bCs/>
                <w:iCs/>
                <w:color w:val="000000"/>
                <w:sz w:val="20"/>
                <w:szCs w:val="20"/>
                <w:lang w:eastAsia="ru-RU" w:bidi="ru-RU"/>
              </w:rPr>
            </w:pPr>
          </w:p>
        </w:tc>
        <w:tc>
          <w:tcPr>
            <w:tcW w:w="1433"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Показатели объема</w:t>
            </w:r>
          </w:p>
        </w:tc>
        <w:tc>
          <w:tcPr>
            <w:tcW w:w="1276"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Показатели качества</w:t>
            </w:r>
          </w:p>
        </w:tc>
        <w:tc>
          <w:tcPr>
            <w:tcW w:w="1418"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Показатели объема</w:t>
            </w:r>
          </w:p>
        </w:tc>
        <w:tc>
          <w:tcPr>
            <w:tcW w:w="3811"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Показатели качества</w:t>
            </w:r>
          </w:p>
        </w:tc>
      </w:tr>
      <w:tr w:rsidR="00117F68" w:rsidRPr="00117F68" w:rsidTr="00102533">
        <w:tc>
          <w:tcPr>
            <w:tcW w:w="1526" w:type="dxa"/>
          </w:tcPr>
          <w:p w:rsidR="00117F68" w:rsidRPr="00117F68" w:rsidRDefault="00117F68" w:rsidP="00117F68">
            <w:pPr>
              <w:widowControl w:val="0"/>
              <w:spacing w:after="0" w:line="240" w:lineRule="auto"/>
              <w:jc w:val="both"/>
              <w:rPr>
                <w:bCs/>
                <w:iCs/>
                <w:color w:val="000000"/>
                <w:sz w:val="20"/>
                <w:szCs w:val="20"/>
                <w:lang w:eastAsia="ru-RU" w:bidi="ru-RU"/>
              </w:rPr>
            </w:pPr>
            <w:r w:rsidRPr="00117F68">
              <w:rPr>
                <w:bCs/>
                <w:iCs/>
                <w:color w:val="000000"/>
                <w:sz w:val="20"/>
                <w:szCs w:val="20"/>
                <w:lang w:eastAsia="ru-RU" w:bidi="ru-RU"/>
              </w:rPr>
              <w:t xml:space="preserve">Наименование показателя </w:t>
            </w:r>
          </w:p>
        </w:tc>
        <w:tc>
          <w:tcPr>
            <w:tcW w:w="1433"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Количество человеко-часов</w:t>
            </w:r>
          </w:p>
        </w:tc>
        <w:tc>
          <w:tcPr>
            <w:tcW w:w="1276"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w:t>
            </w:r>
          </w:p>
        </w:tc>
        <w:tc>
          <w:tcPr>
            <w:tcW w:w="1418"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 xml:space="preserve">Численность </w:t>
            </w:r>
            <w:proofErr w:type="gramStart"/>
            <w:r w:rsidRPr="00117F68">
              <w:rPr>
                <w:bCs/>
                <w:iCs/>
                <w:color w:val="000000"/>
                <w:sz w:val="20"/>
                <w:szCs w:val="20"/>
                <w:lang w:eastAsia="ru-RU" w:bidi="ru-RU"/>
              </w:rPr>
              <w:t>обучающихся</w:t>
            </w:r>
            <w:proofErr w:type="gramEnd"/>
          </w:p>
        </w:tc>
        <w:tc>
          <w:tcPr>
            <w:tcW w:w="3811"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Доля обучающихся, являющихся участниками конкурсов, соревнований регионального, федерального и международного уровней</w:t>
            </w:r>
          </w:p>
        </w:tc>
      </w:tr>
      <w:tr w:rsidR="00117F68" w:rsidRPr="00117F68" w:rsidTr="00102533">
        <w:tc>
          <w:tcPr>
            <w:tcW w:w="1526" w:type="dxa"/>
          </w:tcPr>
          <w:p w:rsidR="00117F68" w:rsidRPr="00117F68" w:rsidRDefault="00117F68" w:rsidP="00117F68">
            <w:pPr>
              <w:widowControl w:val="0"/>
              <w:spacing w:after="0" w:line="240" w:lineRule="auto"/>
              <w:jc w:val="both"/>
              <w:rPr>
                <w:bCs/>
                <w:iCs/>
                <w:color w:val="000000"/>
                <w:sz w:val="20"/>
                <w:szCs w:val="20"/>
                <w:lang w:eastAsia="ru-RU" w:bidi="ru-RU"/>
              </w:rPr>
            </w:pPr>
            <w:r w:rsidRPr="00117F68">
              <w:rPr>
                <w:bCs/>
                <w:iCs/>
                <w:color w:val="000000"/>
                <w:sz w:val="20"/>
                <w:szCs w:val="20"/>
                <w:lang w:eastAsia="ru-RU" w:bidi="ru-RU"/>
              </w:rPr>
              <w:t>Единицы измерения</w:t>
            </w:r>
          </w:p>
        </w:tc>
        <w:tc>
          <w:tcPr>
            <w:tcW w:w="1433"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человеко-часы</w:t>
            </w:r>
          </w:p>
        </w:tc>
        <w:tc>
          <w:tcPr>
            <w:tcW w:w="1276"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w:t>
            </w:r>
          </w:p>
        </w:tc>
        <w:tc>
          <w:tcPr>
            <w:tcW w:w="1418"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человек</w:t>
            </w:r>
          </w:p>
        </w:tc>
        <w:tc>
          <w:tcPr>
            <w:tcW w:w="3811" w:type="dxa"/>
            <w:vAlign w:val="center"/>
          </w:tcPr>
          <w:p w:rsidR="00117F68" w:rsidRPr="00117F68" w:rsidRDefault="00117F68" w:rsidP="00117F68">
            <w:pPr>
              <w:widowControl w:val="0"/>
              <w:spacing w:after="0" w:line="240" w:lineRule="auto"/>
              <w:jc w:val="center"/>
              <w:rPr>
                <w:bCs/>
                <w:iCs/>
                <w:color w:val="000000"/>
                <w:sz w:val="20"/>
                <w:szCs w:val="20"/>
                <w:lang w:eastAsia="ru-RU" w:bidi="ru-RU"/>
              </w:rPr>
            </w:pPr>
            <w:r w:rsidRPr="00117F68">
              <w:rPr>
                <w:bCs/>
                <w:iCs/>
                <w:color w:val="000000"/>
                <w:sz w:val="20"/>
                <w:szCs w:val="20"/>
                <w:lang w:eastAsia="ru-RU" w:bidi="ru-RU"/>
              </w:rPr>
              <w:t>процент</w:t>
            </w:r>
          </w:p>
        </w:tc>
      </w:tr>
      <w:tr w:rsidR="00117F68" w:rsidRPr="00117F68" w:rsidTr="00102533">
        <w:tc>
          <w:tcPr>
            <w:tcW w:w="1526" w:type="dxa"/>
          </w:tcPr>
          <w:p w:rsidR="00117F68" w:rsidRPr="00117F68" w:rsidRDefault="00117F68" w:rsidP="00117F68">
            <w:pPr>
              <w:widowControl w:val="0"/>
              <w:spacing w:after="0" w:line="240" w:lineRule="auto"/>
              <w:jc w:val="both"/>
              <w:rPr>
                <w:bCs/>
                <w:iCs/>
                <w:color w:val="000000"/>
                <w:sz w:val="20"/>
                <w:szCs w:val="20"/>
                <w:lang w:eastAsia="ru-RU" w:bidi="ru-RU"/>
              </w:rPr>
            </w:pPr>
            <w:r w:rsidRPr="00117F68">
              <w:rPr>
                <w:bCs/>
                <w:iCs/>
                <w:color w:val="000000"/>
                <w:sz w:val="20"/>
                <w:szCs w:val="20"/>
                <w:lang w:eastAsia="ru-RU" w:bidi="ru-RU"/>
              </w:rPr>
              <w:t>2019</w:t>
            </w:r>
          </w:p>
        </w:tc>
        <w:tc>
          <w:tcPr>
            <w:tcW w:w="1433" w:type="dxa"/>
            <w:vAlign w:val="center"/>
          </w:tcPr>
          <w:p w:rsidR="00117F68" w:rsidRPr="00117F68" w:rsidRDefault="00117F68" w:rsidP="00117F68">
            <w:pPr>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205</w:t>
            </w:r>
          </w:p>
        </w:tc>
        <w:tc>
          <w:tcPr>
            <w:tcW w:w="1276" w:type="dxa"/>
            <w:vAlign w:val="center"/>
          </w:tcPr>
          <w:p w:rsidR="00117F68" w:rsidRPr="00117F68" w:rsidRDefault="00117F68" w:rsidP="00117F68">
            <w:pPr>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w:t>
            </w:r>
          </w:p>
        </w:tc>
        <w:tc>
          <w:tcPr>
            <w:tcW w:w="1418" w:type="dxa"/>
            <w:vAlign w:val="center"/>
          </w:tcPr>
          <w:p w:rsidR="00117F68" w:rsidRPr="00117F68" w:rsidRDefault="00117F68" w:rsidP="00117F68">
            <w:pPr>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904</w:t>
            </w:r>
          </w:p>
        </w:tc>
        <w:tc>
          <w:tcPr>
            <w:tcW w:w="3811" w:type="dxa"/>
            <w:vAlign w:val="center"/>
          </w:tcPr>
          <w:p w:rsidR="00117F68" w:rsidRPr="00117F68" w:rsidRDefault="00117F68" w:rsidP="00117F68">
            <w:pPr>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205</w:t>
            </w:r>
          </w:p>
        </w:tc>
      </w:tr>
      <w:tr w:rsidR="00117F68" w:rsidRPr="00117F68" w:rsidTr="00102533">
        <w:tc>
          <w:tcPr>
            <w:tcW w:w="1526" w:type="dxa"/>
          </w:tcPr>
          <w:p w:rsidR="00117F68" w:rsidRPr="00117F68" w:rsidRDefault="00117F68" w:rsidP="00117F68">
            <w:pPr>
              <w:widowControl w:val="0"/>
              <w:spacing w:after="0" w:line="240" w:lineRule="auto"/>
              <w:jc w:val="both"/>
              <w:rPr>
                <w:bCs/>
                <w:iCs/>
                <w:color w:val="000000"/>
                <w:sz w:val="20"/>
                <w:szCs w:val="20"/>
                <w:lang w:eastAsia="ru-RU" w:bidi="ru-RU"/>
              </w:rPr>
            </w:pPr>
            <w:r w:rsidRPr="00117F68">
              <w:rPr>
                <w:bCs/>
                <w:iCs/>
                <w:color w:val="000000"/>
                <w:sz w:val="20"/>
                <w:szCs w:val="20"/>
                <w:lang w:eastAsia="ru-RU" w:bidi="ru-RU"/>
              </w:rPr>
              <w:t>2020</w:t>
            </w:r>
          </w:p>
        </w:tc>
        <w:tc>
          <w:tcPr>
            <w:tcW w:w="1433" w:type="dxa"/>
            <w:vAlign w:val="center"/>
          </w:tcPr>
          <w:p w:rsidR="00117F68" w:rsidRPr="00117F68" w:rsidRDefault="00117F68" w:rsidP="00117F68">
            <w:pPr>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225</w:t>
            </w:r>
          </w:p>
        </w:tc>
        <w:tc>
          <w:tcPr>
            <w:tcW w:w="1276" w:type="dxa"/>
            <w:vAlign w:val="center"/>
          </w:tcPr>
          <w:p w:rsidR="00117F68" w:rsidRPr="00117F68" w:rsidRDefault="00117F68" w:rsidP="00117F68">
            <w:pPr>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w:t>
            </w:r>
          </w:p>
        </w:tc>
        <w:tc>
          <w:tcPr>
            <w:tcW w:w="1418" w:type="dxa"/>
            <w:vAlign w:val="center"/>
          </w:tcPr>
          <w:p w:rsidR="00117F68" w:rsidRPr="00117F68" w:rsidRDefault="00117F68" w:rsidP="00117F68">
            <w:pPr>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910</w:t>
            </w:r>
          </w:p>
        </w:tc>
        <w:tc>
          <w:tcPr>
            <w:tcW w:w="3811" w:type="dxa"/>
            <w:vAlign w:val="center"/>
          </w:tcPr>
          <w:p w:rsidR="00117F68" w:rsidRPr="00117F68" w:rsidRDefault="00117F68" w:rsidP="00117F68">
            <w:pPr>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225</w:t>
            </w:r>
          </w:p>
        </w:tc>
      </w:tr>
      <w:tr w:rsidR="00117F68" w:rsidRPr="00117F68" w:rsidTr="00102533">
        <w:tc>
          <w:tcPr>
            <w:tcW w:w="1526" w:type="dxa"/>
          </w:tcPr>
          <w:p w:rsidR="00117F68" w:rsidRPr="00117F68" w:rsidRDefault="00117F68" w:rsidP="00117F68">
            <w:pPr>
              <w:widowControl w:val="0"/>
              <w:spacing w:after="0" w:line="240" w:lineRule="auto"/>
              <w:jc w:val="both"/>
              <w:rPr>
                <w:bCs/>
                <w:iCs/>
                <w:color w:val="000000"/>
                <w:sz w:val="20"/>
                <w:szCs w:val="20"/>
                <w:lang w:eastAsia="ru-RU" w:bidi="ru-RU"/>
              </w:rPr>
            </w:pPr>
            <w:r w:rsidRPr="00117F68">
              <w:rPr>
                <w:bCs/>
                <w:iCs/>
                <w:color w:val="000000"/>
                <w:sz w:val="20"/>
                <w:szCs w:val="20"/>
                <w:lang w:eastAsia="ru-RU" w:bidi="ru-RU"/>
              </w:rPr>
              <w:t>2021</w:t>
            </w:r>
          </w:p>
        </w:tc>
        <w:tc>
          <w:tcPr>
            <w:tcW w:w="1433" w:type="dxa"/>
            <w:vAlign w:val="center"/>
          </w:tcPr>
          <w:p w:rsidR="00117F68" w:rsidRPr="00117F68" w:rsidRDefault="00117F68" w:rsidP="00117F68">
            <w:pPr>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230</w:t>
            </w:r>
          </w:p>
        </w:tc>
        <w:tc>
          <w:tcPr>
            <w:tcW w:w="1276" w:type="dxa"/>
            <w:vAlign w:val="center"/>
          </w:tcPr>
          <w:p w:rsidR="00117F68" w:rsidRPr="00117F68" w:rsidRDefault="00117F68" w:rsidP="00117F68">
            <w:pPr>
              <w:widowControl w:val="0"/>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w:t>
            </w:r>
          </w:p>
        </w:tc>
        <w:tc>
          <w:tcPr>
            <w:tcW w:w="1418" w:type="dxa"/>
            <w:vAlign w:val="center"/>
          </w:tcPr>
          <w:p w:rsidR="00117F68" w:rsidRPr="00117F68" w:rsidRDefault="00117F68" w:rsidP="00117F68">
            <w:pPr>
              <w:widowControl w:val="0"/>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910</w:t>
            </w:r>
          </w:p>
        </w:tc>
        <w:tc>
          <w:tcPr>
            <w:tcW w:w="3811" w:type="dxa"/>
            <w:vAlign w:val="center"/>
          </w:tcPr>
          <w:p w:rsidR="00117F68" w:rsidRPr="00117F68" w:rsidRDefault="00117F68" w:rsidP="00117F68">
            <w:pPr>
              <w:spacing w:after="0" w:line="240" w:lineRule="auto"/>
              <w:jc w:val="center"/>
              <w:rPr>
                <w:rFonts w:ascii="Roboto" w:hAnsi="Roboto"/>
                <w:color w:val="000000"/>
                <w:sz w:val="20"/>
                <w:szCs w:val="20"/>
                <w:lang w:eastAsia="ru-RU"/>
              </w:rPr>
            </w:pPr>
            <w:r w:rsidRPr="00117F68">
              <w:rPr>
                <w:rFonts w:ascii="Roboto" w:hAnsi="Roboto"/>
                <w:color w:val="000000"/>
                <w:sz w:val="20"/>
                <w:szCs w:val="20"/>
                <w:lang w:eastAsia="ru-RU"/>
              </w:rPr>
              <w:t>230</w:t>
            </w:r>
          </w:p>
        </w:tc>
      </w:tr>
    </w:tbl>
    <w:p w:rsidR="00117F68" w:rsidRPr="00117F68" w:rsidRDefault="00117F68" w:rsidP="00117F68">
      <w:pPr>
        <w:widowControl w:val="0"/>
        <w:spacing w:after="0" w:line="240" w:lineRule="auto"/>
        <w:ind w:firstLine="600"/>
        <w:jc w:val="both"/>
        <w:rPr>
          <w:bCs/>
          <w:iCs/>
          <w:color w:val="000000"/>
          <w:sz w:val="22"/>
          <w:szCs w:val="22"/>
          <w:lang w:eastAsia="ru-RU" w:bidi="ru-RU"/>
        </w:rPr>
      </w:pPr>
    </w:p>
    <w:p w:rsidR="00117F68" w:rsidRPr="00117F68" w:rsidRDefault="00117F68" w:rsidP="00117F68">
      <w:pPr>
        <w:widowControl w:val="0"/>
        <w:spacing w:after="0" w:line="240" w:lineRule="auto"/>
        <w:ind w:firstLine="600"/>
        <w:jc w:val="both"/>
        <w:rPr>
          <w:color w:val="000000"/>
          <w:szCs w:val="22"/>
          <w:lang w:eastAsia="ru-RU" w:bidi="ru-RU"/>
        </w:rPr>
      </w:pPr>
      <w:r w:rsidRPr="00117F68">
        <w:rPr>
          <w:i/>
          <w:iCs/>
          <w:color w:val="000000"/>
          <w:szCs w:val="22"/>
          <w:lang w:eastAsia="ru-RU" w:bidi="ru-RU"/>
        </w:rPr>
        <w:t>—</w:t>
      </w:r>
      <w:r w:rsidRPr="00117F68">
        <w:rPr>
          <w:color w:val="000000"/>
          <w:szCs w:val="22"/>
          <w:lang w:eastAsia="ru-RU" w:bidi="ru-RU"/>
        </w:rPr>
        <w:t xml:space="preserve"> Показатели размещенного на сайте Плана финансово-хозяйственной деятельности (ф.0503737) на </w:t>
      </w:r>
      <w:r w:rsidRPr="00117F68">
        <w:rPr>
          <w:color w:val="000000"/>
          <w:szCs w:val="22"/>
          <w:u w:val="single"/>
          <w:lang w:eastAsia="ru-RU" w:bidi="ru-RU"/>
        </w:rPr>
        <w:t>01.01.2019</w:t>
      </w:r>
      <w:r w:rsidRPr="00117F68">
        <w:rPr>
          <w:color w:val="000000"/>
          <w:szCs w:val="22"/>
          <w:lang w:eastAsia="ru-RU" w:bidi="ru-RU"/>
        </w:rPr>
        <w:t xml:space="preserve"> по показателям финансового состояния учреждения не соответствуют реестрам имущества, а также показателям Баланса (ф.0503730), представленного Учредителю в составе годовой бухгалтерской отчетности МБОУ ДО «ДЮСШ».</w:t>
      </w:r>
    </w:p>
    <w:p w:rsidR="00117F68" w:rsidRPr="00117F68" w:rsidRDefault="00117F68" w:rsidP="00117F68">
      <w:pPr>
        <w:widowControl w:val="0"/>
        <w:spacing w:after="0" w:line="240" w:lineRule="auto"/>
        <w:ind w:firstLine="600"/>
        <w:jc w:val="both"/>
        <w:rPr>
          <w:color w:val="000000"/>
          <w:szCs w:val="22"/>
          <w:lang w:eastAsia="ru-RU" w:bidi="ru-RU"/>
        </w:rPr>
      </w:pPr>
      <w:r w:rsidRPr="00117F68">
        <w:rPr>
          <w:color w:val="000000"/>
          <w:szCs w:val="22"/>
          <w:lang w:eastAsia="ru-RU" w:bidi="ru-RU"/>
        </w:rPr>
        <w:t xml:space="preserve">Анализ отклонений представлен в таблице: </w:t>
      </w:r>
      <w:r w:rsidRPr="00117F68">
        <w:rPr>
          <w:color w:val="000000"/>
          <w:szCs w:val="22"/>
          <w:vertAlign w:val="superscript"/>
          <w:lang w:eastAsia="ru-RU" w:bidi="ru-RU"/>
        </w:rPr>
        <w:footnoteReference w:id="7"/>
      </w:r>
    </w:p>
    <w:p w:rsidR="00117F68" w:rsidRPr="00117F68" w:rsidRDefault="00117F68" w:rsidP="00117F68">
      <w:pPr>
        <w:spacing w:after="0" w:line="240" w:lineRule="auto"/>
        <w:jc w:val="right"/>
        <w:rPr>
          <w:sz w:val="22"/>
          <w:szCs w:val="28"/>
          <w:lang w:eastAsia="ru-RU"/>
        </w:rPr>
      </w:pPr>
      <w:r w:rsidRPr="00117F68">
        <w:rPr>
          <w:sz w:val="22"/>
          <w:szCs w:val="28"/>
          <w:lang w:eastAsia="ru-RU"/>
        </w:rPr>
        <w:t>рублей</w:t>
      </w:r>
    </w:p>
    <w:tbl>
      <w:tblPr>
        <w:tblStyle w:val="43"/>
        <w:tblW w:w="9606" w:type="dxa"/>
        <w:tblInd w:w="0" w:type="dxa"/>
        <w:tblLayout w:type="fixed"/>
        <w:tblLook w:val="04A0" w:firstRow="1" w:lastRow="0" w:firstColumn="1" w:lastColumn="0" w:noHBand="0" w:noVBand="1"/>
      </w:tblPr>
      <w:tblGrid>
        <w:gridCol w:w="2516"/>
        <w:gridCol w:w="1464"/>
        <w:gridCol w:w="1465"/>
        <w:gridCol w:w="1465"/>
        <w:gridCol w:w="1348"/>
        <w:gridCol w:w="1348"/>
      </w:tblGrid>
      <w:tr w:rsidR="00117F68" w:rsidRPr="00117F68" w:rsidTr="00102533">
        <w:tc>
          <w:tcPr>
            <w:tcW w:w="2516" w:type="dxa"/>
          </w:tcPr>
          <w:p w:rsidR="00117F68" w:rsidRPr="00117F68" w:rsidRDefault="00117F68" w:rsidP="00117F68">
            <w:pPr>
              <w:spacing w:after="0" w:line="240" w:lineRule="auto"/>
              <w:jc w:val="center"/>
              <w:rPr>
                <w:sz w:val="18"/>
                <w:szCs w:val="18"/>
                <w:lang w:eastAsia="ru-RU"/>
              </w:rPr>
            </w:pPr>
            <w:r w:rsidRPr="00117F68">
              <w:rPr>
                <w:sz w:val="18"/>
                <w:szCs w:val="18"/>
                <w:lang w:eastAsia="ru-RU"/>
              </w:rPr>
              <w:t>Наименование показателя</w:t>
            </w:r>
          </w:p>
        </w:tc>
        <w:tc>
          <w:tcPr>
            <w:tcW w:w="1464" w:type="dxa"/>
          </w:tcPr>
          <w:p w:rsidR="00117F68" w:rsidRPr="00117F68" w:rsidRDefault="00117F68" w:rsidP="00117F68">
            <w:pPr>
              <w:spacing w:after="0" w:line="240" w:lineRule="auto"/>
              <w:jc w:val="center"/>
              <w:rPr>
                <w:sz w:val="18"/>
                <w:szCs w:val="18"/>
                <w:lang w:eastAsia="ru-RU"/>
              </w:rPr>
            </w:pPr>
            <w:r w:rsidRPr="00117F68">
              <w:rPr>
                <w:sz w:val="18"/>
                <w:szCs w:val="18"/>
                <w:lang w:eastAsia="ru-RU"/>
              </w:rPr>
              <w:t>Показатели бухгалтерской отчетности</w:t>
            </w:r>
          </w:p>
        </w:tc>
        <w:tc>
          <w:tcPr>
            <w:tcW w:w="1465" w:type="dxa"/>
          </w:tcPr>
          <w:p w:rsidR="00117F68" w:rsidRPr="00117F68" w:rsidRDefault="00117F68" w:rsidP="00C12316">
            <w:pPr>
              <w:spacing w:after="0" w:line="240" w:lineRule="auto"/>
              <w:jc w:val="center"/>
              <w:rPr>
                <w:sz w:val="18"/>
                <w:szCs w:val="18"/>
                <w:lang w:eastAsia="ru-RU"/>
              </w:rPr>
            </w:pPr>
            <w:r w:rsidRPr="00117F68">
              <w:rPr>
                <w:sz w:val="18"/>
                <w:szCs w:val="18"/>
                <w:lang w:eastAsia="ru-RU"/>
              </w:rPr>
              <w:t xml:space="preserve">Данные </w:t>
            </w:r>
            <w:proofErr w:type="gramStart"/>
            <w:r w:rsidRPr="00117F68">
              <w:rPr>
                <w:sz w:val="18"/>
                <w:szCs w:val="18"/>
                <w:lang w:eastAsia="ru-RU"/>
              </w:rPr>
              <w:t>утвержденного</w:t>
            </w:r>
            <w:proofErr w:type="gramEnd"/>
            <w:r w:rsidRPr="00117F68">
              <w:rPr>
                <w:sz w:val="18"/>
                <w:szCs w:val="18"/>
                <w:lang w:eastAsia="ru-RU"/>
              </w:rPr>
              <w:t xml:space="preserve"> ПФХД </w:t>
            </w:r>
          </w:p>
        </w:tc>
        <w:tc>
          <w:tcPr>
            <w:tcW w:w="1465" w:type="dxa"/>
          </w:tcPr>
          <w:p w:rsidR="00117F68" w:rsidRPr="00117F68" w:rsidRDefault="00117F68" w:rsidP="00117F68">
            <w:pPr>
              <w:spacing w:after="0" w:line="240" w:lineRule="auto"/>
              <w:jc w:val="center"/>
              <w:rPr>
                <w:sz w:val="18"/>
                <w:szCs w:val="18"/>
                <w:lang w:eastAsia="ru-RU"/>
              </w:rPr>
            </w:pPr>
            <w:r w:rsidRPr="00117F68">
              <w:rPr>
                <w:sz w:val="18"/>
                <w:szCs w:val="18"/>
                <w:lang w:eastAsia="ru-RU"/>
              </w:rPr>
              <w:t xml:space="preserve">Данные, </w:t>
            </w:r>
            <w:proofErr w:type="gramStart"/>
            <w:r w:rsidRPr="00117F68">
              <w:rPr>
                <w:sz w:val="18"/>
                <w:szCs w:val="18"/>
                <w:lang w:eastAsia="ru-RU"/>
              </w:rPr>
              <w:t>опубликован-</w:t>
            </w:r>
            <w:proofErr w:type="spellStart"/>
            <w:r w:rsidRPr="00117F68">
              <w:rPr>
                <w:sz w:val="18"/>
                <w:szCs w:val="18"/>
                <w:lang w:eastAsia="ru-RU"/>
              </w:rPr>
              <w:t>ные</w:t>
            </w:r>
            <w:proofErr w:type="spellEnd"/>
            <w:proofErr w:type="gramEnd"/>
            <w:r w:rsidRPr="00117F68">
              <w:rPr>
                <w:sz w:val="18"/>
                <w:szCs w:val="18"/>
                <w:lang w:eastAsia="ru-RU"/>
              </w:rPr>
              <w:t xml:space="preserve"> на сайте</w:t>
            </w:r>
          </w:p>
        </w:tc>
        <w:tc>
          <w:tcPr>
            <w:tcW w:w="2696" w:type="dxa"/>
            <w:gridSpan w:val="2"/>
          </w:tcPr>
          <w:p w:rsidR="00117F68" w:rsidRPr="00117F68" w:rsidRDefault="00117F68" w:rsidP="00117F68">
            <w:pPr>
              <w:spacing w:after="0" w:line="240" w:lineRule="auto"/>
              <w:jc w:val="center"/>
              <w:rPr>
                <w:sz w:val="18"/>
                <w:szCs w:val="18"/>
                <w:lang w:eastAsia="ru-RU"/>
              </w:rPr>
            </w:pPr>
            <w:r w:rsidRPr="00117F68">
              <w:rPr>
                <w:sz w:val="18"/>
                <w:szCs w:val="18"/>
                <w:lang w:eastAsia="ru-RU"/>
              </w:rPr>
              <w:t>Отклонения</w:t>
            </w:r>
          </w:p>
        </w:tc>
      </w:tr>
      <w:tr w:rsidR="00117F68" w:rsidRPr="00117F68" w:rsidTr="00102533">
        <w:tc>
          <w:tcPr>
            <w:tcW w:w="2516"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1</w:t>
            </w:r>
          </w:p>
        </w:tc>
        <w:tc>
          <w:tcPr>
            <w:tcW w:w="1464"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2</w:t>
            </w:r>
          </w:p>
        </w:tc>
        <w:tc>
          <w:tcPr>
            <w:tcW w:w="1465"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3</w:t>
            </w:r>
          </w:p>
        </w:tc>
        <w:tc>
          <w:tcPr>
            <w:tcW w:w="1465"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4</w:t>
            </w:r>
          </w:p>
        </w:tc>
        <w:tc>
          <w:tcPr>
            <w:tcW w:w="1348"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5 = 2-3</w:t>
            </w:r>
          </w:p>
        </w:tc>
        <w:tc>
          <w:tcPr>
            <w:tcW w:w="1348"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6=2-4</w:t>
            </w:r>
          </w:p>
        </w:tc>
      </w:tr>
      <w:tr w:rsidR="00117F68" w:rsidRPr="00117F68" w:rsidTr="00102533">
        <w:tc>
          <w:tcPr>
            <w:tcW w:w="2516" w:type="dxa"/>
          </w:tcPr>
          <w:p w:rsidR="00117F68" w:rsidRPr="00117F68" w:rsidRDefault="00117F68" w:rsidP="00117F68">
            <w:pPr>
              <w:spacing w:after="0" w:line="240" w:lineRule="auto"/>
              <w:rPr>
                <w:sz w:val="20"/>
                <w:szCs w:val="28"/>
                <w:lang w:eastAsia="ru-RU"/>
              </w:rPr>
            </w:pPr>
            <w:r w:rsidRPr="00117F68">
              <w:rPr>
                <w:sz w:val="20"/>
                <w:szCs w:val="28"/>
                <w:lang w:eastAsia="ru-RU"/>
              </w:rPr>
              <w:t>Недвижимое имущество, всего</w:t>
            </w:r>
          </w:p>
        </w:tc>
        <w:tc>
          <w:tcPr>
            <w:tcW w:w="1464"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1 650 856,19</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90 742,00</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90 742,00</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-1 560 114,19</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-1 560 114,19</w:t>
            </w:r>
          </w:p>
        </w:tc>
      </w:tr>
      <w:tr w:rsidR="00117F68" w:rsidRPr="00117F68" w:rsidTr="00102533">
        <w:tc>
          <w:tcPr>
            <w:tcW w:w="2516" w:type="dxa"/>
          </w:tcPr>
          <w:p w:rsidR="00117F68" w:rsidRPr="00117F68" w:rsidRDefault="00117F68" w:rsidP="00117F68">
            <w:pPr>
              <w:spacing w:after="0" w:line="240" w:lineRule="auto"/>
              <w:rPr>
                <w:sz w:val="20"/>
                <w:szCs w:val="28"/>
                <w:lang w:eastAsia="ru-RU"/>
              </w:rPr>
            </w:pPr>
            <w:r w:rsidRPr="00117F68">
              <w:rPr>
                <w:sz w:val="20"/>
                <w:szCs w:val="28"/>
                <w:lang w:eastAsia="ru-RU"/>
              </w:rPr>
              <w:t>Остаточная стоимость недвижимого имущества</w:t>
            </w:r>
          </w:p>
        </w:tc>
        <w:tc>
          <w:tcPr>
            <w:tcW w:w="1464"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1 566 914,12</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38 003,07</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0,00</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-1 528 911,05</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-1 566 914,12</w:t>
            </w:r>
          </w:p>
        </w:tc>
      </w:tr>
      <w:tr w:rsidR="00117F68" w:rsidRPr="00117F68" w:rsidTr="00102533">
        <w:tc>
          <w:tcPr>
            <w:tcW w:w="2516" w:type="dxa"/>
          </w:tcPr>
          <w:p w:rsidR="00117F68" w:rsidRPr="00117F68" w:rsidRDefault="00117F68" w:rsidP="00117F68">
            <w:pPr>
              <w:spacing w:after="0" w:line="240" w:lineRule="auto"/>
              <w:rPr>
                <w:sz w:val="20"/>
                <w:szCs w:val="28"/>
                <w:lang w:eastAsia="ru-RU"/>
              </w:rPr>
            </w:pPr>
            <w:r w:rsidRPr="00117F68">
              <w:rPr>
                <w:sz w:val="20"/>
                <w:szCs w:val="28"/>
                <w:lang w:eastAsia="ru-RU"/>
              </w:rPr>
              <w:t>Общая балансовая стоимость движимого имущества</w:t>
            </w:r>
          </w:p>
        </w:tc>
        <w:tc>
          <w:tcPr>
            <w:tcW w:w="1464"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1 586 418,35</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1 557 911,66</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 -</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-28 506,69</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-1 586 418,35</w:t>
            </w:r>
          </w:p>
        </w:tc>
      </w:tr>
      <w:tr w:rsidR="00117F68" w:rsidRPr="00117F68" w:rsidTr="00102533">
        <w:tc>
          <w:tcPr>
            <w:tcW w:w="2516" w:type="dxa"/>
          </w:tcPr>
          <w:p w:rsidR="00117F68" w:rsidRPr="00117F68" w:rsidRDefault="00117F68" w:rsidP="00117F68">
            <w:pPr>
              <w:spacing w:after="0" w:line="240" w:lineRule="auto"/>
              <w:rPr>
                <w:sz w:val="20"/>
                <w:szCs w:val="28"/>
                <w:lang w:eastAsia="ru-RU"/>
              </w:rPr>
            </w:pPr>
            <w:r w:rsidRPr="00117F68">
              <w:rPr>
                <w:sz w:val="20"/>
                <w:szCs w:val="28"/>
                <w:lang w:eastAsia="ru-RU"/>
              </w:rPr>
              <w:t>в том числе</w:t>
            </w:r>
          </w:p>
          <w:p w:rsidR="00117F68" w:rsidRPr="00117F68" w:rsidRDefault="00117F68" w:rsidP="00117F68">
            <w:pPr>
              <w:spacing w:after="0" w:line="240" w:lineRule="auto"/>
              <w:rPr>
                <w:sz w:val="20"/>
                <w:szCs w:val="28"/>
                <w:lang w:eastAsia="ru-RU"/>
              </w:rPr>
            </w:pPr>
            <w:r w:rsidRPr="00117F68">
              <w:rPr>
                <w:sz w:val="20"/>
                <w:szCs w:val="28"/>
                <w:lang w:eastAsia="ru-RU"/>
              </w:rPr>
              <w:t>Особо ценное движимое имущество:</w:t>
            </w:r>
          </w:p>
        </w:tc>
        <w:tc>
          <w:tcPr>
            <w:tcW w:w="1464"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286 918,96</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0,0</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38 003,07</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-286 918,96</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-248 915,89</w:t>
            </w:r>
          </w:p>
        </w:tc>
      </w:tr>
      <w:tr w:rsidR="00117F68" w:rsidRPr="00117F68" w:rsidTr="00102533">
        <w:tc>
          <w:tcPr>
            <w:tcW w:w="2516" w:type="dxa"/>
          </w:tcPr>
          <w:p w:rsidR="00117F68" w:rsidRPr="00117F68" w:rsidRDefault="00117F68" w:rsidP="00117F68">
            <w:pPr>
              <w:spacing w:after="0" w:line="240" w:lineRule="auto"/>
              <w:rPr>
                <w:sz w:val="20"/>
                <w:szCs w:val="28"/>
                <w:lang w:eastAsia="ru-RU"/>
              </w:rPr>
            </w:pPr>
            <w:r w:rsidRPr="00117F68">
              <w:rPr>
                <w:sz w:val="20"/>
                <w:szCs w:val="28"/>
                <w:lang w:eastAsia="ru-RU"/>
              </w:rPr>
              <w:t>Финансовые активы, всего</w:t>
            </w:r>
          </w:p>
        </w:tc>
        <w:tc>
          <w:tcPr>
            <w:tcW w:w="1464"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29 814,15</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0,00</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0,00</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-29 814,15</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-29 814,15</w:t>
            </w:r>
          </w:p>
        </w:tc>
      </w:tr>
      <w:tr w:rsidR="00117F68" w:rsidRPr="00117F68" w:rsidTr="00102533">
        <w:tc>
          <w:tcPr>
            <w:tcW w:w="2516" w:type="dxa"/>
          </w:tcPr>
          <w:p w:rsidR="00117F68" w:rsidRPr="00117F68" w:rsidRDefault="00117F68" w:rsidP="00117F68">
            <w:pPr>
              <w:spacing w:after="0" w:line="240" w:lineRule="auto"/>
              <w:rPr>
                <w:sz w:val="20"/>
                <w:szCs w:val="28"/>
                <w:lang w:eastAsia="ru-RU"/>
              </w:rPr>
            </w:pPr>
            <w:r w:rsidRPr="00117F68">
              <w:rPr>
                <w:sz w:val="20"/>
                <w:szCs w:val="28"/>
                <w:lang w:eastAsia="ru-RU"/>
              </w:rPr>
              <w:t xml:space="preserve">В том числе денежные средства </w:t>
            </w:r>
          </w:p>
        </w:tc>
        <w:tc>
          <w:tcPr>
            <w:tcW w:w="1464"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29 814,15</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0,00</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0,00</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-29 814,15</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-29 814,15</w:t>
            </w:r>
          </w:p>
        </w:tc>
      </w:tr>
    </w:tbl>
    <w:p w:rsidR="00117F68" w:rsidRPr="00117F68" w:rsidRDefault="00117F68" w:rsidP="00117F68">
      <w:pPr>
        <w:spacing w:after="0" w:line="240" w:lineRule="auto"/>
        <w:jc w:val="both"/>
        <w:rPr>
          <w:color w:val="000000"/>
          <w:sz w:val="22"/>
          <w:szCs w:val="22"/>
          <w:lang w:eastAsia="ru-RU" w:bidi="ru-RU"/>
        </w:rPr>
      </w:pPr>
    </w:p>
    <w:p w:rsidR="00117F68" w:rsidRPr="00117F68" w:rsidRDefault="00117F68" w:rsidP="00117F68">
      <w:pPr>
        <w:widowControl w:val="0"/>
        <w:spacing w:after="0" w:line="240" w:lineRule="auto"/>
        <w:ind w:firstLine="600"/>
        <w:jc w:val="both"/>
        <w:rPr>
          <w:color w:val="000000"/>
          <w:szCs w:val="22"/>
          <w:lang w:eastAsia="ru-RU" w:bidi="ru-RU"/>
        </w:rPr>
      </w:pPr>
      <w:r w:rsidRPr="00117F68">
        <w:rPr>
          <w:i/>
          <w:iCs/>
          <w:color w:val="000000"/>
          <w:szCs w:val="22"/>
          <w:lang w:eastAsia="ru-RU" w:bidi="ru-RU"/>
        </w:rPr>
        <w:t>—</w:t>
      </w:r>
      <w:r w:rsidRPr="00117F68">
        <w:rPr>
          <w:color w:val="000000"/>
          <w:szCs w:val="22"/>
          <w:lang w:eastAsia="ru-RU" w:bidi="ru-RU"/>
        </w:rPr>
        <w:t xml:space="preserve"> Показатели размещенного на сайте Плана финансово-хозяйственной деятельности (ф.0503737) на </w:t>
      </w:r>
      <w:r w:rsidRPr="00117F68">
        <w:rPr>
          <w:color w:val="000000"/>
          <w:szCs w:val="22"/>
          <w:u w:val="single"/>
          <w:lang w:eastAsia="ru-RU" w:bidi="ru-RU"/>
        </w:rPr>
        <w:t>31.12.2019</w:t>
      </w:r>
      <w:r w:rsidRPr="00117F68">
        <w:rPr>
          <w:color w:val="000000"/>
          <w:szCs w:val="22"/>
          <w:lang w:eastAsia="ru-RU" w:bidi="ru-RU"/>
        </w:rPr>
        <w:t xml:space="preserve"> по показателям финансового состояния учреждения не соответствуют реестрам имущества МБОУ ДО «ДЮСШ».</w:t>
      </w:r>
    </w:p>
    <w:p w:rsidR="00117F68" w:rsidRPr="00117F68" w:rsidRDefault="00117F68" w:rsidP="00117F68">
      <w:pPr>
        <w:widowControl w:val="0"/>
        <w:spacing w:after="0" w:line="240" w:lineRule="auto"/>
        <w:ind w:firstLine="600"/>
        <w:jc w:val="both"/>
        <w:rPr>
          <w:color w:val="000000"/>
          <w:szCs w:val="22"/>
          <w:lang w:eastAsia="ru-RU" w:bidi="ru-RU"/>
        </w:rPr>
      </w:pPr>
      <w:r w:rsidRPr="00117F68">
        <w:rPr>
          <w:color w:val="000000"/>
          <w:szCs w:val="22"/>
          <w:lang w:eastAsia="ru-RU" w:bidi="ru-RU"/>
        </w:rPr>
        <w:t xml:space="preserve">Анализ отклонений представлен в таблице: </w:t>
      </w:r>
      <w:r w:rsidRPr="00117F68">
        <w:rPr>
          <w:color w:val="000000"/>
          <w:szCs w:val="22"/>
          <w:vertAlign w:val="superscript"/>
          <w:lang w:eastAsia="ru-RU" w:bidi="ru-RU"/>
        </w:rPr>
        <w:footnoteReference w:id="8"/>
      </w:r>
    </w:p>
    <w:p w:rsidR="00117F68" w:rsidRPr="00117F68" w:rsidRDefault="00737A00" w:rsidP="00117F68">
      <w:pPr>
        <w:spacing w:after="0" w:line="240" w:lineRule="auto"/>
        <w:jc w:val="right"/>
        <w:rPr>
          <w:sz w:val="22"/>
          <w:szCs w:val="28"/>
          <w:lang w:eastAsia="ru-RU"/>
        </w:rPr>
      </w:pPr>
      <w:r>
        <w:rPr>
          <w:sz w:val="22"/>
          <w:szCs w:val="28"/>
          <w:lang w:eastAsia="ru-RU"/>
        </w:rPr>
        <w:t>р</w:t>
      </w:r>
      <w:r w:rsidR="00117F68" w:rsidRPr="00117F68">
        <w:rPr>
          <w:sz w:val="22"/>
          <w:szCs w:val="28"/>
          <w:lang w:eastAsia="ru-RU"/>
        </w:rPr>
        <w:t>ублей</w:t>
      </w:r>
    </w:p>
    <w:tbl>
      <w:tblPr>
        <w:tblStyle w:val="43"/>
        <w:tblW w:w="9892" w:type="dxa"/>
        <w:tblInd w:w="0" w:type="dxa"/>
        <w:tblLayout w:type="fixed"/>
        <w:tblLook w:val="04A0" w:firstRow="1" w:lastRow="0" w:firstColumn="1" w:lastColumn="0" w:noHBand="0" w:noVBand="1"/>
      </w:tblPr>
      <w:tblGrid>
        <w:gridCol w:w="2802"/>
        <w:gridCol w:w="1464"/>
        <w:gridCol w:w="1465"/>
        <w:gridCol w:w="1465"/>
        <w:gridCol w:w="1348"/>
        <w:gridCol w:w="1348"/>
      </w:tblGrid>
      <w:tr w:rsidR="00117F68" w:rsidRPr="00117F68" w:rsidTr="00C12316">
        <w:trPr>
          <w:tblHeader/>
        </w:trPr>
        <w:tc>
          <w:tcPr>
            <w:tcW w:w="2802"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Наименование показателя</w:t>
            </w:r>
          </w:p>
        </w:tc>
        <w:tc>
          <w:tcPr>
            <w:tcW w:w="1464"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Показатели бухгалтерской отчетности</w:t>
            </w:r>
          </w:p>
        </w:tc>
        <w:tc>
          <w:tcPr>
            <w:tcW w:w="1465" w:type="dxa"/>
          </w:tcPr>
          <w:p w:rsidR="00117F68" w:rsidRPr="00117F68" w:rsidRDefault="00117F68" w:rsidP="00C12316">
            <w:pPr>
              <w:spacing w:after="0" w:line="240" w:lineRule="auto"/>
              <w:ind w:left="-152" w:right="-158"/>
              <w:jc w:val="center"/>
              <w:rPr>
                <w:sz w:val="20"/>
                <w:szCs w:val="28"/>
                <w:lang w:eastAsia="ru-RU"/>
              </w:rPr>
            </w:pPr>
            <w:r w:rsidRPr="00117F68">
              <w:rPr>
                <w:sz w:val="20"/>
                <w:szCs w:val="28"/>
                <w:lang w:eastAsia="ru-RU"/>
              </w:rPr>
              <w:t xml:space="preserve">Данные </w:t>
            </w:r>
            <w:proofErr w:type="gramStart"/>
            <w:r w:rsidRPr="00117F68">
              <w:rPr>
                <w:sz w:val="20"/>
                <w:szCs w:val="28"/>
                <w:lang w:eastAsia="ru-RU"/>
              </w:rPr>
              <w:t>утвержденного</w:t>
            </w:r>
            <w:proofErr w:type="gramEnd"/>
            <w:r w:rsidRPr="00117F68">
              <w:rPr>
                <w:sz w:val="20"/>
                <w:szCs w:val="28"/>
                <w:lang w:eastAsia="ru-RU"/>
              </w:rPr>
              <w:t xml:space="preserve"> ПФХД </w:t>
            </w:r>
          </w:p>
        </w:tc>
        <w:tc>
          <w:tcPr>
            <w:tcW w:w="1465"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Данные, опубликованные на сайте</w:t>
            </w:r>
          </w:p>
        </w:tc>
        <w:tc>
          <w:tcPr>
            <w:tcW w:w="2696" w:type="dxa"/>
            <w:gridSpan w:val="2"/>
          </w:tcPr>
          <w:p w:rsidR="00117F68" w:rsidRPr="00117F68" w:rsidRDefault="00117F68" w:rsidP="00117F68">
            <w:pPr>
              <w:spacing w:after="0" w:line="240" w:lineRule="auto"/>
              <w:jc w:val="center"/>
              <w:rPr>
                <w:sz w:val="20"/>
                <w:szCs w:val="28"/>
                <w:lang w:eastAsia="ru-RU"/>
              </w:rPr>
            </w:pPr>
            <w:r w:rsidRPr="00117F68">
              <w:rPr>
                <w:sz w:val="20"/>
                <w:szCs w:val="28"/>
                <w:lang w:eastAsia="ru-RU"/>
              </w:rPr>
              <w:t>Отклонения</w:t>
            </w:r>
          </w:p>
        </w:tc>
      </w:tr>
      <w:tr w:rsidR="00117F68" w:rsidRPr="00117F68" w:rsidTr="00C12316">
        <w:tc>
          <w:tcPr>
            <w:tcW w:w="2802"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1</w:t>
            </w:r>
          </w:p>
        </w:tc>
        <w:tc>
          <w:tcPr>
            <w:tcW w:w="1464"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2</w:t>
            </w:r>
          </w:p>
        </w:tc>
        <w:tc>
          <w:tcPr>
            <w:tcW w:w="1465"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3</w:t>
            </w:r>
          </w:p>
        </w:tc>
        <w:tc>
          <w:tcPr>
            <w:tcW w:w="1465"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4</w:t>
            </w:r>
          </w:p>
        </w:tc>
        <w:tc>
          <w:tcPr>
            <w:tcW w:w="1348"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5 = 2-3</w:t>
            </w:r>
          </w:p>
        </w:tc>
        <w:tc>
          <w:tcPr>
            <w:tcW w:w="1348" w:type="dxa"/>
          </w:tcPr>
          <w:p w:rsidR="00117F68" w:rsidRPr="00117F68" w:rsidRDefault="00117F68" w:rsidP="00117F68">
            <w:pPr>
              <w:spacing w:after="0" w:line="240" w:lineRule="auto"/>
              <w:jc w:val="center"/>
              <w:rPr>
                <w:sz w:val="20"/>
                <w:szCs w:val="28"/>
                <w:lang w:eastAsia="ru-RU"/>
              </w:rPr>
            </w:pPr>
            <w:r w:rsidRPr="00117F68">
              <w:rPr>
                <w:sz w:val="20"/>
                <w:szCs w:val="28"/>
                <w:lang w:eastAsia="ru-RU"/>
              </w:rPr>
              <w:t>6=2-4</w:t>
            </w:r>
          </w:p>
        </w:tc>
      </w:tr>
      <w:tr w:rsidR="00117F68" w:rsidRPr="00117F68" w:rsidTr="00C12316">
        <w:tc>
          <w:tcPr>
            <w:tcW w:w="2802" w:type="dxa"/>
          </w:tcPr>
          <w:p w:rsidR="00117F68" w:rsidRPr="00117F68" w:rsidRDefault="00117F68" w:rsidP="00117F68">
            <w:pPr>
              <w:spacing w:after="0" w:line="240" w:lineRule="auto"/>
              <w:rPr>
                <w:sz w:val="20"/>
                <w:szCs w:val="28"/>
                <w:lang w:eastAsia="ru-RU"/>
              </w:rPr>
            </w:pPr>
            <w:r w:rsidRPr="00117F68">
              <w:rPr>
                <w:sz w:val="20"/>
                <w:szCs w:val="28"/>
                <w:lang w:eastAsia="ru-RU"/>
              </w:rPr>
              <w:t>Недвижимое имущество, всего</w:t>
            </w:r>
          </w:p>
        </w:tc>
        <w:tc>
          <w:tcPr>
            <w:tcW w:w="1464"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1 650 856,19</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90 742,00</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128 745,93</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-1 560 114,19</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-1 522 110,26</w:t>
            </w:r>
          </w:p>
        </w:tc>
      </w:tr>
      <w:tr w:rsidR="00117F68" w:rsidRPr="00117F68" w:rsidTr="00C12316">
        <w:tc>
          <w:tcPr>
            <w:tcW w:w="2802" w:type="dxa"/>
          </w:tcPr>
          <w:p w:rsidR="00117F68" w:rsidRPr="00117F68" w:rsidRDefault="00117F68" w:rsidP="00117F68">
            <w:pPr>
              <w:spacing w:after="0" w:line="240" w:lineRule="auto"/>
              <w:rPr>
                <w:sz w:val="20"/>
                <w:szCs w:val="28"/>
                <w:lang w:eastAsia="ru-RU"/>
              </w:rPr>
            </w:pPr>
            <w:r w:rsidRPr="00117F68">
              <w:rPr>
                <w:sz w:val="20"/>
                <w:szCs w:val="28"/>
                <w:lang w:eastAsia="ru-RU"/>
              </w:rPr>
              <w:t>Остаточная стоимость недвижимого имущества</w:t>
            </w:r>
          </w:p>
        </w:tc>
        <w:tc>
          <w:tcPr>
            <w:tcW w:w="1464"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1 532 780,84</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38 003,07</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0,00</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-1 494 777,77</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-1 532 780,84</w:t>
            </w:r>
          </w:p>
        </w:tc>
      </w:tr>
      <w:tr w:rsidR="00117F68" w:rsidRPr="00117F68" w:rsidTr="00C12316">
        <w:tc>
          <w:tcPr>
            <w:tcW w:w="2802" w:type="dxa"/>
          </w:tcPr>
          <w:p w:rsidR="00117F68" w:rsidRPr="00117F68" w:rsidRDefault="00117F68" w:rsidP="00117F68">
            <w:pPr>
              <w:spacing w:after="0" w:line="240" w:lineRule="auto"/>
              <w:rPr>
                <w:sz w:val="20"/>
                <w:szCs w:val="28"/>
                <w:lang w:eastAsia="ru-RU"/>
              </w:rPr>
            </w:pPr>
            <w:r w:rsidRPr="00117F68">
              <w:rPr>
                <w:sz w:val="20"/>
                <w:szCs w:val="28"/>
                <w:lang w:eastAsia="ru-RU"/>
              </w:rPr>
              <w:t>Общая балансовая стоимость движимого имущества</w:t>
            </w:r>
          </w:p>
        </w:tc>
        <w:tc>
          <w:tcPr>
            <w:tcW w:w="1464"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1 873 337,31</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1 557 911,66</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0,00</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315 425,65</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1 873 337,31</w:t>
            </w:r>
          </w:p>
        </w:tc>
      </w:tr>
      <w:tr w:rsidR="00117F68" w:rsidRPr="00117F68" w:rsidTr="00C12316">
        <w:tc>
          <w:tcPr>
            <w:tcW w:w="2802" w:type="dxa"/>
          </w:tcPr>
          <w:p w:rsidR="00117F68" w:rsidRPr="00117F68" w:rsidRDefault="00117F68" w:rsidP="00117F68">
            <w:pPr>
              <w:spacing w:after="0" w:line="240" w:lineRule="auto"/>
              <w:rPr>
                <w:sz w:val="20"/>
                <w:szCs w:val="28"/>
                <w:lang w:eastAsia="ru-RU"/>
              </w:rPr>
            </w:pPr>
            <w:r w:rsidRPr="00117F68">
              <w:rPr>
                <w:sz w:val="20"/>
                <w:szCs w:val="28"/>
                <w:lang w:eastAsia="ru-RU"/>
              </w:rPr>
              <w:t>в том числе</w:t>
            </w:r>
          </w:p>
          <w:p w:rsidR="00117F68" w:rsidRPr="00117F68" w:rsidRDefault="00117F68" w:rsidP="00C12316">
            <w:pPr>
              <w:spacing w:after="0" w:line="240" w:lineRule="auto"/>
              <w:rPr>
                <w:sz w:val="20"/>
                <w:szCs w:val="28"/>
                <w:lang w:eastAsia="ru-RU"/>
              </w:rPr>
            </w:pPr>
            <w:r w:rsidRPr="00117F68">
              <w:rPr>
                <w:sz w:val="20"/>
                <w:szCs w:val="28"/>
                <w:lang w:eastAsia="ru-RU"/>
              </w:rPr>
              <w:t>Особо ценное движимое имущество</w:t>
            </w:r>
          </w:p>
        </w:tc>
        <w:tc>
          <w:tcPr>
            <w:tcW w:w="1464"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0,0</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0,00</w:t>
            </w:r>
          </w:p>
        </w:tc>
        <w:tc>
          <w:tcPr>
            <w:tcW w:w="1465"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1 557 911,66</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096</w:t>
            </w:r>
          </w:p>
        </w:tc>
        <w:tc>
          <w:tcPr>
            <w:tcW w:w="1348" w:type="dxa"/>
            <w:vAlign w:val="center"/>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-1 557 911,66</w:t>
            </w:r>
          </w:p>
        </w:tc>
      </w:tr>
      <w:tr w:rsidR="00117F68" w:rsidRPr="00117F68" w:rsidTr="00C12316">
        <w:tc>
          <w:tcPr>
            <w:tcW w:w="2802" w:type="dxa"/>
          </w:tcPr>
          <w:p w:rsidR="00117F68" w:rsidRPr="00117F68" w:rsidRDefault="00117F68" w:rsidP="00117F68">
            <w:pPr>
              <w:spacing w:after="0" w:line="240" w:lineRule="auto"/>
              <w:rPr>
                <w:sz w:val="20"/>
                <w:szCs w:val="28"/>
                <w:lang w:eastAsia="ru-RU"/>
              </w:rPr>
            </w:pPr>
            <w:r w:rsidRPr="00117F68">
              <w:rPr>
                <w:sz w:val="20"/>
                <w:szCs w:val="28"/>
                <w:lang w:eastAsia="ru-RU"/>
              </w:rPr>
              <w:lastRenderedPageBreak/>
              <w:t>Финансовые активы, всего</w:t>
            </w:r>
          </w:p>
        </w:tc>
        <w:tc>
          <w:tcPr>
            <w:tcW w:w="1464" w:type="dxa"/>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8 711,60</w:t>
            </w:r>
          </w:p>
        </w:tc>
        <w:tc>
          <w:tcPr>
            <w:tcW w:w="1465" w:type="dxa"/>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8 711,60</w:t>
            </w:r>
          </w:p>
        </w:tc>
        <w:tc>
          <w:tcPr>
            <w:tcW w:w="1465" w:type="dxa"/>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28"/>
                <w:lang w:eastAsia="ru-RU"/>
              </w:rPr>
              <w:t>8 711,60</w:t>
            </w:r>
          </w:p>
        </w:tc>
        <w:tc>
          <w:tcPr>
            <w:tcW w:w="1348" w:type="dxa"/>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0,00</w:t>
            </w:r>
          </w:p>
        </w:tc>
        <w:tc>
          <w:tcPr>
            <w:tcW w:w="1348" w:type="dxa"/>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0,00</w:t>
            </w:r>
          </w:p>
        </w:tc>
      </w:tr>
      <w:tr w:rsidR="00117F68" w:rsidRPr="00117F68" w:rsidTr="00C12316">
        <w:tc>
          <w:tcPr>
            <w:tcW w:w="2802" w:type="dxa"/>
          </w:tcPr>
          <w:p w:rsidR="00117F68" w:rsidRPr="00117F68" w:rsidRDefault="00117F68" w:rsidP="00117F68">
            <w:pPr>
              <w:spacing w:after="0" w:line="240" w:lineRule="auto"/>
              <w:rPr>
                <w:sz w:val="20"/>
                <w:szCs w:val="28"/>
                <w:lang w:eastAsia="ru-RU"/>
              </w:rPr>
            </w:pPr>
            <w:r w:rsidRPr="00117F68">
              <w:rPr>
                <w:sz w:val="20"/>
                <w:szCs w:val="28"/>
                <w:lang w:eastAsia="ru-RU"/>
              </w:rPr>
              <w:t xml:space="preserve">В том числе </w:t>
            </w:r>
          </w:p>
          <w:p w:rsidR="00117F68" w:rsidRPr="00117F68" w:rsidRDefault="00117F68" w:rsidP="00117F68">
            <w:pPr>
              <w:spacing w:after="0" w:line="240" w:lineRule="auto"/>
              <w:rPr>
                <w:sz w:val="20"/>
                <w:szCs w:val="28"/>
                <w:lang w:eastAsia="ru-RU"/>
              </w:rPr>
            </w:pPr>
            <w:r w:rsidRPr="00117F68">
              <w:rPr>
                <w:sz w:val="20"/>
                <w:szCs w:val="28"/>
                <w:lang w:eastAsia="ru-RU"/>
              </w:rPr>
              <w:t xml:space="preserve">- дебиторская задолженность по выданным авансам </w:t>
            </w:r>
          </w:p>
        </w:tc>
        <w:tc>
          <w:tcPr>
            <w:tcW w:w="1464" w:type="dxa"/>
          </w:tcPr>
          <w:p w:rsidR="00117F68" w:rsidRPr="00117F68" w:rsidRDefault="00117F68" w:rsidP="00117F68">
            <w:pPr>
              <w:spacing w:after="0" w:line="240" w:lineRule="auto"/>
              <w:jc w:val="center"/>
              <w:rPr>
                <w:color w:val="000000"/>
                <w:sz w:val="20"/>
                <w:szCs w:val="28"/>
                <w:lang w:eastAsia="ru-RU"/>
              </w:rPr>
            </w:pPr>
            <w:r w:rsidRPr="00117F68">
              <w:rPr>
                <w:color w:val="000000"/>
                <w:sz w:val="20"/>
                <w:szCs w:val="28"/>
                <w:lang w:eastAsia="ru-RU"/>
              </w:rPr>
              <w:t>8 711,60</w:t>
            </w:r>
          </w:p>
        </w:tc>
        <w:tc>
          <w:tcPr>
            <w:tcW w:w="1465" w:type="dxa"/>
          </w:tcPr>
          <w:p w:rsidR="00117F68" w:rsidRPr="00117F68" w:rsidRDefault="00117F68" w:rsidP="00117F68">
            <w:pPr>
              <w:spacing w:after="0" w:line="240" w:lineRule="auto"/>
              <w:jc w:val="center"/>
              <w:rPr>
                <w:color w:val="000000"/>
                <w:sz w:val="20"/>
                <w:szCs w:val="28"/>
                <w:lang w:eastAsia="ru-RU"/>
              </w:rPr>
            </w:pPr>
            <w:r w:rsidRPr="00117F68">
              <w:rPr>
                <w:color w:val="000000"/>
                <w:sz w:val="20"/>
                <w:szCs w:val="28"/>
                <w:lang w:eastAsia="ru-RU"/>
              </w:rPr>
              <w:t>8 711,60</w:t>
            </w:r>
          </w:p>
        </w:tc>
        <w:tc>
          <w:tcPr>
            <w:tcW w:w="1465" w:type="dxa"/>
          </w:tcPr>
          <w:p w:rsidR="00117F68" w:rsidRPr="00117F68" w:rsidRDefault="00117F68" w:rsidP="00117F68">
            <w:pPr>
              <w:spacing w:after="0" w:line="240" w:lineRule="auto"/>
              <w:jc w:val="center"/>
              <w:rPr>
                <w:color w:val="000000"/>
                <w:sz w:val="20"/>
                <w:szCs w:val="28"/>
                <w:lang w:eastAsia="ru-RU"/>
              </w:rPr>
            </w:pPr>
            <w:r w:rsidRPr="00117F68">
              <w:rPr>
                <w:color w:val="000000"/>
                <w:sz w:val="20"/>
                <w:szCs w:val="28"/>
                <w:lang w:eastAsia="ru-RU"/>
              </w:rPr>
              <w:t>0,00</w:t>
            </w:r>
          </w:p>
        </w:tc>
        <w:tc>
          <w:tcPr>
            <w:tcW w:w="1348" w:type="dxa"/>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8 711,60</w:t>
            </w:r>
          </w:p>
        </w:tc>
        <w:tc>
          <w:tcPr>
            <w:tcW w:w="1348" w:type="dxa"/>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-8 711,60</w:t>
            </w:r>
          </w:p>
        </w:tc>
      </w:tr>
      <w:tr w:rsidR="00117F68" w:rsidRPr="00117F68" w:rsidTr="00C12316">
        <w:tc>
          <w:tcPr>
            <w:tcW w:w="2802" w:type="dxa"/>
          </w:tcPr>
          <w:p w:rsidR="00117F68" w:rsidRPr="00117F68" w:rsidRDefault="00117F68" w:rsidP="00117F68">
            <w:pPr>
              <w:spacing w:after="0" w:line="240" w:lineRule="auto"/>
              <w:rPr>
                <w:sz w:val="20"/>
                <w:szCs w:val="28"/>
                <w:lang w:eastAsia="ru-RU"/>
              </w:rPr>
            </w:pPr>
            <w:r w:rsidRPr="00117F68">
              <w:rPr>
                <w:sz w:val="20"/>
                <w:szCs w:val="28"/>
                <w:lang w:eastAsia="ru-RU"/>
              </w:rPr>
              <w:t>дебиторская задолженность по доходам</w:t>
            </w:r>
          </w:p>
        </w:tc>
        <w:tc>
          <w:tcPr>
            <w:tcW w:w="1464" w:type="dxa"/>
          </w:tcPr>
          <w:p w:rsidR="00117F68" w:rsidRPr="00117F68" w:rsidRDefault="00117F68" w:rsidP="00117F68">
            <w:pPr>
              <w:spacing w:after="0" w:line="240" w:lineRule="auto"/>
              <w:jc w:val="center"/>
              <w:rPr>
                <w:color w:val="000000"/>
                <w:sz w:val="20"/>
                <w:szCs w:val="28"/>
                <w:lang w:eastAsia="ru-RU"/>
              </w:rPr>
            </w:pPr>
            <w:r w:rsidRPr="00117F68">
              <w:rPr>
                <w:color w:val="000000"/>
                <w:sz w:val="20"/>
                <w:szCs w:val="28"/>
                <w:lang w:eastAsia="ru-RU"/>
              </w:rPr>
              <w:t>0,00</w:t>
            </w:r>
          </w:p>
        </w:tc>
        <w:tc>
          <w:tcPr>
            <w:tcW w:w="1465" w:type="dxa"/>
          </w:tcPr>
          <w:p w:rsidR="00117F68" w:rsidRPr="00117F68" w:rsidRDefault="00117F68" w:rsidP="00117F68">
            <w:pPr>
              <w:spacing w:after="0" w:line="240" w:lineRule="auto"/>
              <w:jc w:val="center"/>
              <w:rPr>
                <w:color w:val="000000"/>
                <w:sz w:val="20"/>
                <w:szCs w:val="28"/>
                <w:lang w:eastAsia="ru-RU"/>
              </w:rPr>
            </w:pPr>
            <w:r w:rsidRPr="00117F68">
              <w:rPr>
                <w:color w:val="000000"/>
                <w:sz w:val="20"/>
                <w:szCs w:val="28"/>
                <w:lang w:eastAsia="ru-RU"/>
              </w:rPr>
              <w:t>0,00</w:t>
            </w:r>
          </w:p>
        </w:tc>
        <w:tc>
          <w:tcPr>
            <w:tcW w:w="1465" w:type="dxa"/>
          </w:tcPr>
          <w:p w:rsidR="00117F68" w:rsidRPr="00117F68" w:rsidRDefault="00117F68" w:rsidP="00117F68">
            <w:pPr>
              <w:spacing w:after="0" w:line="240" w:lineRule="auto"/>
              <w:jc w:val="center"/>
              <w:rPr>
                <w:color w:val="000000"/>
                <w:sz w:val="20"/>
                <w:szCs w:val="28"/>
                <w:lang w:eastAsia="ru-RU"/>
              </w:rPr>
            </w:pPr>
            <w:r w:rsidRPr="00117F68">
              <w:rPr>
                <w:color w:val="000000"/>
                <w:sz w:val="20"/>
                <w:szCs w:val="28"/>
                <w:lang w:eastAsia="ru-RU"/>
              </w:rPr>
              <w:t>8 711,60</w:t>
            </w:r>
          </w:p>
        </w:tc>
        <w:tc>
          <w:tcPr>
            <w:tcW w:w="1348" w:type="dxa"/>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-8 711,60</w:t>
            </w:r>
          </w:p>
        </w:tc>
        <w:tc>
          <w:tcPr>
            <w:tcW w:w="1348" w:type="dxa"/>
          </w:tcPr>
          <w:p w:rsidR="00117F68" w:rsidRPr="00117F68" w:rsidRDefault="00117F68" w:rsidP="00117F68">
            <w:pPr>
              <w:spacing w:after="0" w:line="240" w:lineRule="auto"/>
              <w:jc w:val="center"/>
              <w:rPr>
                <w:color w:val="000000"/>
                <w:sz w:val="20"/>
                <w:szCs w:val="18"/>
                <w:lang w:eastAsia="ru-RU"/>
              </w:rPr>
            </w:pPr>
            <w:r w:rsidRPr="00117F68">
              <w:rPr>
                <w:color w:val="000000"/>
                <w:sz w:val="20"/>
                <w:szCs w:val="18"/>
                <w:lang w:eastAsia="ru-RU"/>
              </w:rPr>
              <w:t>8 711,60</w:t>
            </w:r>
          </w:p>
        </w:tc>
      </w:tr>
    </w:tbl>
    <w:p w:rsidR="00117F68" w:rsidRPr="00117F68" w:rsidRDefault="00117F68" w:rsidP="00117F68">
      <w:pPr>
        <w:widowControl w:val="0"/>
        <w:tabs>
          <w:tab w:val="left" w:pos="1158"/>
        </w:tabs>
        <w:spacing w:after="0" w:line="240" w:lineRule="auto"/>
        <w:jc w:val="both"/>
        <w:rPr>
          <w:b/>
          <w:bCs/>
          <w:i/>
          <w:iCs/>
          <w:color w:val="000000"/>
          <w:sz w:val="22"/>
          <w:szCs w:val="22"/>
          <w:lang w:eastAsia="ru-RU" w:bidi="ru-RU"/>
        </w:rPr>
      </w:pPr>
    </w:p>
    <w:p w:rsidR="00117F68" w:rsidRPr="00117F68" w:rsidRDefault="00117F68" w:rsidP="00117F68">
      <w:pPr>
        <w:widowControl w:val="0"/>
        <w:spacing w:after="0" w:line="240" w:lineRule="auto"/>
        <w:ind w:firstLine="600"/>
        <w:jc w:val="both"/>
        <w:rPr>
          <w:color w:val="000000"/>
          <w:szCs w:val="22"/>
          <w:lang w:eastAsia="ru-RU" w:bidi="ru-RU"/>
        </w:rPr>
      </w:pPr>
      <w:r w:rsidRPr="00117F68">
        <w:rPr>
          <w:i/>
          <w:iCs/>
          <w:color w:val="000000"/>
          <w:szCs w:val="22"/>
          <w:lang w:eastAsia="ru-RU" w:bidi="ru-RU"/>
        </w:rPr>
        <w:t>—</w:t>
      </w:r>
      <w:r w:rsidRPr="00117F68">
        <w:rPr>
          <w:color w:val="000000"/>
          <w:szCs w:val="22"/>
          <w:lang w:eastAsia="ru-RU" w:bidi="ru-RU"/>
        </w:rPr>
        <w:t xml:space="preserve"> Показатели размещенной на сайте Информация об операциях с целевыми средствами из бюджета не соответствуют данным Плана ФХД и соглашениям о предоставлении субсидий на иные цели.</w:t>
      </w:r>
    </w:p>
    <w:p w:rsidR="00117F68" w:rsidRPr="00117F68" w:rsidRDefault="00117F68" w:rsidP="00117F68">
      <w:pPr>
        <w:widowControl w:val="0"/>
        <w:spacing w:after="0" w:line="240" w:lineRule="auto"/>
        <w:ind w:firstLine="600"/>
        <w:jc w:val="both"/>
        <w:rPr>
          <w:color w:val="000000"/>
          <w:szCs w:val="22"/>
          <w:lang w:eastAsia="ru-RU" w:bidi="ru-RU"/>
        </w:rPr>
      </w:pPr>
      <w:r w:rsidRPr="00117F68">
        <w:rPr>
          <w:color w:val="000000"/>
          <w:szCs w:val="22"/>
          <w:lang w:eastAsia="ru-RU" w:bidi="ru-RU"/>
        </w:rPr>
        <w:t>Согласно п.13 Постановления от 15.12.2011г. №865 при предоставлении Учреждению целевой субсидии, Учреждение составляет и предоставляет ГРБС Сведения об операциях с целевыми субсидиями</w:t>
      </w:r>
      <w:r w:rsidRPr="00117F68">
        <w:rPr>
          <w:color w:val="000000"/>
          <w:szCs w:val="22"/>
          <w:vertAlign w:val="superscript"/>
          <w:lang w:eastAsia="ru-RU" w:bidi="ru-RU"/>
        </w:rPr>
        <w:footnoteReference w:id="9"/>
      </w:r>
      <w:r w:rsidRPr="00117F68">
        <w:rPr>
          <w:color w:val="000000"/>
          <w:szCs w:val="22"/>
          <w:lang w:eastAsia="ru-RU" w:bidi="ru-RU"/>
        </w:rPr>
        <w:t xml:space="preserve">. </w:t>
      </w:r>
    </w:p>
    <w:p w:rsidR="00117F68" w:rsidRPr="00117F68" w:rsidRDefault="00117F68" w:rsidP="00117F68">
      <w:pPr>
        <w:widowControl w:val="0"/>
        <w:spacing w:after="0" w:line="240" w:lineRule="auto"/>
        <w:ind w:firstLine="600"/>
        <w:jc w:val="both"/>
        <w:rPr>
          <w:color w:val="000000"/>
          <w:szCs w:val="22"/>
          <w:lang w:eastAsia="ru-RU" w:bidi="ru-RU"/>
        </w:rPr>
      </w:pPr>
      <w:proofErr w:type="gramStart"/>
      <w:r w:rsidRPr="00117F68">
        <w:rPr>
          <w:color w:val="000000"/>
          <w:szCs w:val="22"/>
          <w:lang w:eastAsia="ru-RU" w:bidi="ru-RU"/>
        </w:rPr>
        <w:t>Проверкой установлено, что Сведения опубликованы в отношении не всех целевых субсидий, предоставленных учреждению, в частности отсутствуют сведения</w:t>
      </w:r>
      <w:r w:rsidRPr="00117F68">
        <w:rPr>
          <w:color w:val="FF0000"/>
          <w:szCs w:val="22"/>
          <w:vertAlign w:val="superscript"/>
          <w:lang w:eastAsia="ru-RU" w:bidi="ru-RU"/>
        </w:rPr>
        <w:footnoteReference w:id="10"/>
      </w:r>
      <w:r w:rsidRPr="00117F68">
        <w:rPr>
          <w:color w:val="000000"/>
          <w:szCs w:val="22"/>
          <w:lang w:eastAsia="ru-RU" w:bidi="ru-RU"/>
        </w:rPr>
        <w:t xml:space="preserve"> по 15 целевым субсидиям: №1 от 25.01.2019г.,  №4 от 25.02.2019г., №5 от 20.03.2019г., №6 от 22.04.2019г., №8 от 23.05.2019г., №9 от 04.06.2019г., №10 от 20.06.2019г., №12 от 01.07.2019г., №13 от 22.07.2019г., №14 от 29.07.2019</w:t>
      </w:r>
      <w:proofErr w:type="gramEnd"/>
      <w:r w:rsidRPr="00117F68">
        <w:rPr>
          <w:color w:val="000000"/>
          <w:szCs w:val="22"/>
          <w:lang w:eastAsia="ru-RU" w:bidi="ru-RU"/>
        </w:rPr>
        <w:t>г., №15 от 15.08.2019г., №16 от 20.09.2019г., №19 от 21.10.2019г., №20 от 25.11.2019г., №21 от 20.12.2019г.</w:t>
      </w:r>
    </w:p>
    <w:p w:rsidR="00117F68" w:rsidRPr="00117F68" w:rsidRDefault="00117F68" w:rsidP="00117F68">
      <w:pPr>
        <w:widowControl w:val="0"/>
        <w:spacing w:after="0" w:line="240" w:lineRule="auto"/>
        <w:ind w:firstLine="600"/>
        <w:jc w:val="both"/>
        <w:rPr>
          <w:szCs w:val="22"/>
          <w:lang w:eastAsia="ru-RU" w:bidi="ru-RU"/>
        </w:rPr>
      </w:pPr>
    </w:p>
    <w:p w:rsidR="00117F68" w:rsidRPr="00117F68" w:rsidRDefault="00117F68" w:rsidP="00117F68">
      <w:pPr>
        <w:widowControl w:val="0"/>
        <w:numPr>
          <w:ilvl w:val="0"/>
          <w:numId w:val="6"/>
        </w:numPr>
        <w:spacing w:after="0" w:line="240" w:lineRule="auto"/>
        <w:jc w:val="center"/>
        <w:outlineLvl w:val="0"/>
        <w:rPr>
          <w:rFonts w:eastAsia="Calibri"/>
          <w:b/>
        </w:rPr>
      </w:pPr>
      <w:bookmarkStart w:id="4" w:name="_Toc31718518"/>
      <w:r w:rsidRPr="00117F68">
        <w:rPr>
          <w:rFonts w:eastAsia="Calibri"/>
          <w:b/>
          <w:lang w:bidi="ru-RU"/>
        </w:rPr>
        <w:t>Проверка своевременности, обоснованности составления и утверждения плана финансово-хозяйственной деятельности учреждения. Анализ исполнения плана финансово-хозяйственной деятельности учреждения</w:t>
      </w:r>
      <w:bookmarkEnd w:id="4"/>
    </w:p>
    <w:p w:rsidR="00117F68" w:rsidRPr="00117F68" w:rsidRDefault="00117F68" w:rsidP="00117F68">
      <w:pPr>
        <w:widowControl w:val="0"/>
        <w:spacing w:after="0" w:line="240" w:lineRule="auto"/>
        <w:ind w:firstLine="567"/>
        <w:jc w:val="both"/>
        <w:rPr>
          <w:rFonts w:eastAsia="Calibri"/>
          <w:lang w:eastAsia="ru-RU"/>
        </w:rPr>
      </w:pPr>
    </w:p>
    <w:p w:rsidR="00117F68" w:rsidRPr="00117F68" w:rsidRDefault="00117F68" w:rsidP="00117F68">
      <w:pPr>
        <w:spacing w:after="0" w:line="240" w:lineRule="auto"/>
        <w:ind w:firstLine="709"/>
        <w:jc w:val="both"/>
        <w:rPr>
          <w:szCs w:val="28"/>
          <w:lang w:eastAsia="ru-RU"/>
        </w:rPr>
      </w:pPr>
      <w:r w:rsidRPr="00117F68">
        <w:rPr>
          <w:szCs w:val="28"/>
          <w:lang w:eastAsia="ru-RU"/>
        </w:rPr>
        <w:t>Доходная часть плана финансово-хозяйственной деятельности на 2019 год учреждения формируется за счет субсидии на выполнение муниципального задания и субсидии на иные цели, получателем которых оно является, а также собственных доходов учреждения, в частности доходов от оказания платных услуг.</w:t>
      </w:r>
    </w:p>
    <w:p w:rsidR="00117F68" w:rsidRPr="00117F68" w:rsidRDefault="00117F68" w:rsidP="00117F68">
      <w:pPr>
        <w:spacing w:after="0" w:line="240" w:lineRule="auto"/>
        <w:ind w:firstLine="709"/>
        <w:jc w:val="both"/>
        <w:rPr>
          <w:szCs w:val="28"/>
          <w:lang w:eastAsia="ru-RU"/>
        </w:rPr>
      </w:pPr>
      <w:r w:rsidRPr="00117F68">
        <w:rPr>
          <w:szCs w:val="28"/>
          <w:lang w:eastAsia="ru-RU"/>
        </w:rPr>
        <w:t>На начало 2019 года сложился остаток средств по поступлениям от оказания услуг (выполнения работ) на платной основе и от иной приносящей доход деятельности в сумме 29 814,15 рублей.</w:t>
      </w:r>
    </w:p>
    <w:p w:rsidR="00117F68" w:rsidRPr="00117F68" w:rsidRDefault="00117F68" w:rsidP="00117F68">
      <w:pPr>
        <w:spacing w:after="0" w:line="240" w:lineRule="auto"/>
        <w:ind w:firstLine="709"/>
        <w:jc w:val="both"/>
        <w:rPr>
          <w:szCs w:val="28"/>
          <w:lang w:eastAsia="ru-RU"/>
        </w:rPr>
      </w:pPr>
      <w:r w:rsidRPr="00117F68">
        <w:rPr>
          <w:szCs w:val="28"/>
          <w:lang w:eastAsia="ru-RU"/>
        </w:rPr>
        <w:t xml:space="preserve">Доходы, </w:t>
      </w:r>
      <w:proofErr w:type="gramStart"/>
      <w:r w:rsidRPr="00117F68">
        <w:rPr>
          <w:szCs w:val="28"/>
          <w:lang w:eastAsia="ru-RU"/>
        </w:rPr>
        <w:t>согласно плана</w:t>
      </w:r>
      <w:proofErr w:type="gramEnd"/>
      <w:r w:rsidRPr="00117F68">
        <w:rPr>
          <w:szCs w:val="28"/>
          <w:lang w:eastAsia="ru-RU"/>
        </w:rPr>
        <w:t xml:space="preserve"> финансово-хозяйственной деятельности на 2019 год МБОУ ДО «ДЮСШ» первоначально (28.12.2018г.) были утверждены в объеме 0,0 рублей (соглашение на предоставление субсидии на выполнение муниципального задания заключено 09.01.2019г.). В течение 2019 года плановые назначения уточнялись и составили 13 169 539,84 рублей. </w:t>
      </w:r>
    </w:p>
    <w:p w:rsidR="00117F68" w:rsidRPr="00117F68" w:rsidRDefault="00117F68" w:rsidP="00117F68">
      <w:pPr>
        <w:spacing w:after="0" w:line="240" w:lineRule="auto"/>
        <w:ind w:firstLine="709"/>
        <w:jc w:val="both"/>
        <w:rPr>
          <w:szCs w:val="28"/>
          <w:lang w:eastAsia="ru-RU"/>
        </w:rPr>
      </w:pPr>
      <w:r w:rsidRPr="00117F68">
        <w:rPr>
          <w:szCs w:val="28"/>
          <w:lang w:eastAsia="ru-RU"/>
        </w:rPr>
        <w:t>Наибольший удельный вес среди доходов занимали субсидии на выполнение муниципального задания – 89,6%, субсидии на иные цели составили 10,4%.</w:t>
      </w:r>
    </w:p>
    <w:p w:rsidR="00117F68" w:rsidRPr="00117F68" w:rsidRDefault="00117F68" w:rsidP="00117F68">
      <w:pPr>
        <w:spacing w:after="0" w:line="240" w:lineRule="auto"/>
        <w:jc w:val="right"/>
        <w:rPr>
          <w:szCs w:val="28"/>
          <w:lang w:eastAsia="ru-RU"/>
        </w:rPr>
      </w:pPr>
    </w:p>
    <w:p w:rsidR="00117F68" w:rsidRPr="00117F68" w:rsidRDefault="00117F68" w:rsidP="00117F68">
      <w:pPr>
        <w:spacing w:after="0" w:line="240" w:lineRule="auto"/>
        <w:jc w:val="center"/>
        <w:rPr>
          <w:szCs w:val="28"/>
          <w:lang w:eastAsia="ru-RU"/>
        </w:rPr>
      </w:pPr>
      <w:r w:rsidRPr="00117F68">
        <w:rPr>
          <w:szCs w:val="28"/>
          <w:lang w:eastAsia="ru-RU"/>
        </w:rPr>
        <w:t>Структура и исполнение доходов Плана финансово-хозяйственной деятельности  МБОУ ДО «ДЮСШ» за 2019 год</w:t>
      </w:r>
    </w:p>
    <w:p w:rsidR="00117F68" w:rsidRPr="00117F68" w:rsidRDefault="00117F68" w:rsidP="00117F68">
      <w:pPr>
        <w:spacing w:after="0" w:line="240" w:lineRule="auto"/>
        <w:jc w:val="center"/>
        <w:rPr>
          <w:szCs w:val="28"/>
          <w:lang w:eastAsia="ru-RU"/>
        </w:rPr>
      </w:pPr>
    </w:p>
    <w:tbl>
      <w:tblPr>
        <w:tblStyle w:val="45"/>
        <w:tblW w:w="9890" w:type="dxa"/>
        <w:tblInd w:w="0" w:type="dxa"/>
        <w:tblLayout w:type="fixed"/>
        <w:tblLook w:val="04A0" w:firstRow="1" w:lastRow="0" w:firstColumn="1" w:lastColumn="0" w:noHBand="0" w:noVBand="1"/>
      </w:tblPr>
      <w:tblGrid>
        <w:gridCol w:w="5495"/>
        <w:gridCol w:w="1560"/>
        <w:gridCol w:w="1559"/>
        <w:gridCol w:w="1276"/>
      </w:tblGrid>
      <w:tr w:rsidR="00117F68" w:rsidRPr="00117F68" w:rsidTr="00C12316">
        <w:tc>
          <w:tcPr>
            <w:tcW w:w="5495"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Утверждено плановых назначений, тыс. руб.</w:t>
            </w:r>
          </w:p>
        </w:tc>
        <w:tc>
          <w:tcPr>
            <w:tcW w:w="1559"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Уточненные плановые назначения, тыс. руб.</w:t>
            </w:r>
          </w:p>
        </w:tc>
        <w:tc>
          <w:tcPr>
            <w:tcW w:w="1276"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Удельный вес, %</w:t>
            </w:r>
          </w:p>
        </w:tc>
      </w:tr>
      <w:tr w:rsidR="00117F68" w:rsidRPr="00117F68" w:rsidTr="00C12316">
        <w:tc>
          <w:tcPr>
            <w:tcW w:w="5495"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rPr>
                <w:sz w:val="20"/>
                <w:szCs w:val="20"/>
              </w:rPr>
            </w:pPr>
            <w:r w:rsidRPr="00117F68">
              <w:rPr>
                <w:sz w:val="20"/>
                <w:szCs w:val="20"/>
              </w:rPr>
              <w:t>Доходы - всего</w:t>
            </w:r>
          </w:p>
        </w:tc>
        <w:tc>
          <w:tcPr>
            <w:tcW w:w="1560"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117F68" w:rsidRPr="00117F68" w:rsidRDefault="00117F68" w:rsidP="00117F68">
            <w:pPr>
              <w:spacing w:after="0" w:line="240" w:lineRule="auto"/>
              <w:jc w:val="center"/>
              <w:rPr>
                <w:sz w:val="20"/>
                <w:szCs w:val="20"/>
              </w:rPr>
            </w:pPr>
            <w:r w:rsidRPr="00117F68">
              <w:rPr>
                <w:sz w:val="20"/>
                <w:szCs w:val="20"/>
              </w:rPr>
              <w:t>13 177 121,73</w:t>
            </w:r>
          </w:p>
        </w:tc>
        <w:tc>
          <w:tcPr>
            <w:tcW w:w="1276"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100%</w:t>
            </w:r>
          </w:p>
        </w:tc>
      </w:tr>
      <w:tr w:rsidR="00117F68" w:rsidRPr="00117F68" w:rsidTr="00C12316">
        <w:tc>
          <w:tcPr>
            <w:tcW w:w="5495"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rPr>
                <w:sz w:val="20"/>
                <w:szCs w:val="20"/>
              </w:rPr>
            </w:pPr>
            <w:r w:rsidRPr="00117F68">
              <w:rPr>
                <w:sz w:val="20"/>
                <w:szCs w:val="20"/>
              </w:rPr>
              <w:t>Субсидии на выполнение муниципального задания</w:t>
            </w:r>
          </w:p>
        </w:tc>
        <w:tc>
          <w:tcPr>
            <w:tcW w:w="1560"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11 808 466,04</w:t>
            </w:r>
          </w:p>
        </w:tc>
        <w:tc>
          <w:tcPr>
            <w:tcW w:w="1276"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89,6%</w:t>
            </w:r>
          </w:p>
        </w:tc>
      </w:tr>
      <w:tr w:rsidR="00117F68" w:rsidRPr="00117F68" w:rsidTr="00C12316">
        <w:tc>
          <w:tcPr>
            <w:tcW w:w="5495" w:type="dxa"/>
            <w:tcBorders>
              <w:top w:val="single" w:sz="4" w:space="0" w:color="auto"/>
              <w:left w:val="single" w:sz="4" w:space="0" w:color="auto"/>
              <w:bottom w:val="single" w:sz="4" w:space="0" w:color="auto"/>
              <w:right w:val="single" w:sz="4" w:space="0" w:color="auto"/>
            </w:tcBorders>
          </w:tcPr>
          <w:p w:rsidR="00117F68" w:rsidRPr="00117F68" w:rsidRDefault="00117F68" w:rsidP="00117F68">
            <w:pPr>
              <w:spacing w:after="0" w:line="240" w:lineRule="auto"/>
              <w:rPr>
                <w:sz w:val="20"/>
                <w:szCs w:val="20"/>
              </w:rPr>
            </w:pPr>
            <w:r w:rsidRPr="00117F68">
              <w:rPr>
                <w:sz w:val="20"/>
                <w:szCs w:val="20"/>
              </w:rPr>
              <w:t xml:space="preserve">   в том числе остаток субсидии прошлых лет</w:t>
            </w:r>
          </w:p>
        </w:tc>
        <w:tc>
          <w:tcPr>
            <w:tcW w:w="1560" w:type="dxa"/>
            <w:tcBorders>
              <w:top w:val="single" w:sz="4" w:space="0" w:color="auto"/>
              <w:left w:val="single" w:sz="4" w:space="0" w:color="auto"/>
              <w:bottom w:val="single" w:sz="4" w:space="0" w:color="auto"/>
              <w:right w:val="single" w:sz="4" w:space="0" w:color="auto"/>
            </w:tcBorders>
          </w:tcPr>
          <w:p w:rsidR="00117F68" w:rsidRPr="00117F68" w:rsidRDefault="00117F68" w:rsidP="00117F68">
            <w:pPr>
              <w:spacing w:after="0" w:line="240" w:lineRule="auto"/>
              <w:jc w:val="center"/>
              <w:rPr>
                <w:sz w:val="20"/>
                <w:szCs w:val="20"/>
              </w:rPr>
            </w:pPr>
            <w:r w:rsidRPr="00117F68">
              <w:rPr>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117F68" w:rsidRPr="00117F68" w:rsidRDefault="00117F68" w:rsidP="00117F68">
            <w:pPr>
              <w:spacing w:after="0" w:line="240" w:lineRule="auto"/>
              <w:jc w:val="center"/>
              <w:rPr>
                <w:sz w:val="20"/>
                <w:szCs w:val="20"/>
              </w:rPr>
            </w:pPr>
            <w:r w:rsidRPr="00117F68">
              <w:rPr>
                <w:sz w:val="20"/>
                <w:szCs w:val="20"/>
              </w:rPr>
              <w:t>29 814,15</w:t>
            </w:r>
          </w:p>
        </w:tc>
        <w:tc>
          <w:tcPr>
            <w:tcW w:w="1276" w:type="dxa"/>
            <w:tcBorders>
              <w:top w:val="single" w:sz="4" w:space="0" w:color="auto"/>
              <w:left w:val="single" w:sz="4" w:space="0" w:color="auto"/>
              <w:bottom w:val="single" w:sz="4" w:space="0" w:color="auto"/>
              <w:right w:val="single" w:sz="4" w:space="0" w:color="auto"/>
            </w:tcBorders>
          </w:tcPr>
          <w:p w:rsidR="00117F68" w:rsidRPr="00117F68" w:rsidRDefault="00117F68" w:rsidP="00117F68">
            <w:pPr>
              <w:spacing w:after="0" w:line="240" w:lineRule="auto"/>
              <w:jc w:val="center"/>
              <w:rPr>
                <w:sz w:val="20"/>
                <w:szCs w:val="20"/>
              </w:rPr>
            </w:pPr>
            <w:r w:rsidRPr="00117F68">
              <w:rPr>
                <w:sz w:val="20"/>
                <w:szCs w:val="20"/>
              </w:rPr>
              <w:t>0,2%</w:t>
            </w:r>
          </w:p>
        </w:tc>
      </w:tr>
      <w:tr w:rsidR="00117F68" w:rsidRPr="00117F68" w:rsidTr="00C12316">
        <w:tc>
          <w:tcPr>
            <w:tcW w:w="5495"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rPr>
                <w:sz w:val="20"/>
                <w:szCs w:val="20"/>
              </w:rPr>
            </w:pPr>
            <w:r w:rsidRPr="00117F68">
              <w:rPr>
                <w:sz w:val="20"/>
                <w:szCs w:val="20"/>
              </w:rPr>
              <w:t>Субсидии на иные цели</w:t>
            </w:r>
          </w:p>
        </w:tc>
        <w:tc>
          <w:tcPr>
            <w:tcW w:w="1560"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1 368 655,69</w:t>
            </w:r>
          </w:p>
        </w:tc>
        <w:tc>
          <w:tcPr>
            <w:tcW w:w="1276"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spacing w:after="0" w:line="240" w:lineRule="auto"/>
              <w:jc w:val="center"/>
              <w:rPr>
                <w:sz w:val="20"/>
                <w:szCs w:val="20"/>
              </w:rPr>
            </w:pPr>
            <w:r w:rsidRPr="00117F68">
              <w:rPr>
                <w:sz w:val="20"/>
                <w:szCs w:val="20"/>
              </w:rPr>
              <w:t>10,4%</w:t>
            </w:r>
          </w:p>
        </w:tc>
      </w:tr>
    </w:tbl>
    <w:p w:rsidR="00117F68" w:rsidRPr="00117F68" w:rsidRDefault="00117F68" w:rsidP="00117F68">
      <w:pPr>
        <w:widowControl w:val="0"/>
        <w:spacing w:after="0" w:line="240" w:lineRule="auto"/>
        <w:ind w:firstLine="540"/>
        <w:jc w:val="both"/>
        <w:rPr>
          <w:rFonts w:eastAsia="Calibri"/>
          <w:lang w:eastAsia="ru-RU"/>
        </w:rPr>
      </w:pPr>
    </w:p>
    <w:p w:rsidR="00117F68" w:rsidRPr="00117F68" w:rsidRDefault="00117F68" w:rsidP="00117F68">
      <w:pPr>
        <w:spacing w:after="0" w:line="240" w:lineRule="auto"/>
        <w:ind w:firstLine="709"/>
        <w:jc w:val="both"/>
        <w:rPr>
          <w:szCs w:val="28"/>
          <w:lang w:eastAsia="ru-RU"/>
        </w:rPr>
      </w:pPr>
      <w:r w:rsidRPr="00117F68">
        <w:rPr>
          <w:szCs w:val="28"/>
          <w:lang w:eastAsia="ru-RU"/>
        </w:rPr>
        <w:t xml:space="preserve">Наибольший удельный вес в структуре уточненных плановых назначений занимают расходы по оплате труда и начислениям на выплаты по оплате труда – 83,6%. Расходы на </w:t>
      </w:r>
      <w:r w:rsidRPr="00117F68">
        <w:rPr>
          <w:szCs w:val="28"/>
          <w:lang w:eastAsia="ru-RU"/>
        </w:rPr>
        <w:lastRenderedPageBreak/>
        <w:t>закупку товаров, работ, услуг составляют 10%. Расходы, связанные с социальными и иными выплатами населению составляют 3,9%. На остальные расходы приходится 2,5% от общего объема расходов.</w:t>
      </w:r>
    </w:p>
    <w:p w:rsidR="00117F68" w:rsidRPr="00117F68" w:rsidRDefault="00117F68" w:rsidP="00117F68">
      <w:pPr>
        <w:spacing w:after="0" w:line="240" w:lineRule="auto"/>
        <w:jc w:val="center"/>
        <w:rPr>
          <w:szCs w:val="28"/>
          <w:lang w:eastAsia="ru-RU"/>
        </w:rPr>
      </w:pPr>
    </w:p>
    <w:p w:rsidR="00117F68" w:rsidRPr="00117F68" w:rsidRDefault="00117F68" w:rsidP="00117F68">
      <w:pPr>
        <w:spacing w:after="0" w:line="240" w:lineRule="auto"/>
        <w:jc w:val="center"/>
        <w:rPr>
          <w:szCs w:val="28"/>
          <w:lang w:eastAsia="ru-RU"/>
        </w:rPr>
      </w:pPr>
      <w:r w:rsidRPr="00117F68">
        <w:rPr>
          <w:szCs w:val="28"/>
          <w:lang w:eastAsia="ru-RU"/>
        </w:rPr>
        <w:t xml:space="preserve">Структура расходов Плана финансово-хозяйственной деятельности </w:t>
      </w:r>
    </w:p>
    <w:p w:rsidR="00117F68" w:rsidRPr="00117F68" w:rsidRDefault="00117F68" w:rsidP="00117F68">
      <w:pPr>
        <w:spacing w:after="0" w:line="240" w:lineRule="auto"/>
        <w:jc w:val="center"/>
        <w:rPr>
          <w:szCs w:val="28"/>
          <w:lang w:eastAsia="ru-RU"/>
        </w:rPr>
      </w:pPr>
      <w:r w:rsidRPr="00117F68">
        <w:rPr>
          <w:szCs w:val="28"/>
          <w:lang w:eastAsia="ru-RU"/>
        </w:rPr>
        <w:t>М</w:t>
      </w:r>
      <w:r w:rsidR="00737A00">
        <w:rPr>
          <w:szCs w:val="28"/>
          <w:lang w:eastAsia="ru-RU"/>
        </w:rPr>
        <w:t>БО</w:t>
      </w:r>
      <w:r w:rsidRPr="00117F68">
        <w:rPr>
          <w:szCs w:val="28"/>
          <w:lang w:eastAsia="ru-RU"/>
        </w:rPr>
        <w:t>У ДО «ДЮСШ» за 2019 год</w:t>
      </w:r>
    </w:p>
    <w:tbl>
      <w:tblPr>
        <w:tblW w:w="9740" w:type="dxa"/>
        <w:tblInd w:w="103" w:type="dxa"/>
        <w:tblLook w:val="04A0" w:firstRow="1" w:lastRow="0" w:firstColumn="1" w:lastColumn="0" w:noHBand="0" w:noVBand="1"/>
      </w:tblPr>
      <w:tblGrid>
        <w:gridCol w:w="2699"/>
        <w:gridCol w:w="960"/>
        <w:gridCol w:w="1720"/>
        <w:gridCol w:w="1720"/>
        <w:gridCol w:w="1553"/>
        <w:gridCol w:w="1088"/>
      </w:tblGrid>
      <w:tr w:rsidR="00117F68" w:rsidRPr="00117F68" w:rsidTr="00C12316">
        <w:trPr>
          <w:trHeight w:val="651"/>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F68" w:rsidRPr="00117F68" w:rsidRDefault="00117F68" w:rsidP="00117F68">
            <w:pPr>
              <w:spacing w:after="0" w:line="240" w:lineRule="auto"/>
              <w:jc w:val="center"/>
              <w:rPr>
                <w:sz w:val="20"/>
                <w:szCs w:val="20"/>
                <w:lang w:eastAsia="ru-RU"/>
              </w:rPr>
            </w:pPr>
            <w:r w:rsidRPr="00117F68">
              <w:rPr>
                <w:sz w:val="20"/>
                <w:szCs w:val="20"/>
                <w:lang w:eastAsia="ru-RU"/>
              </w:rPr>
              <w:t>Наименование показателя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17F68" w:rsidRPr="00117F68" w:rsidRDefault="00117F68" w:rsidP="00117F68">
            <w:pPr>
              <w:spacing w:after="0" w:line="240" w:lineRule="auto"/>
              <w:jc w:val="center"/>
              <w:rPr>
                <w:sz w:val="20"/>
                <w:szCs w:val="20"/>
                <w:lang w:eastAsia="ru-RU"/>
              </w:rPr>
            </w:pPr>
            <w:r w:rsidRPr="00117F68">
              <w:rPr>
                <w:sz w:val="20"/>
                <w:szCs w:val="20"/>
                <w:lang w:eastAsia="ru-RU"/>
              </w:rPr>
              <w:t>Код по БК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17F68" w:rsidRPr="00117F68" w:rsidRDefault="00117F68" w:rsidP="00117F68">
            <w:pPr>
              <w:spacing w:after="0" w:line="240" w:lineRule="auto"/>
              <w:jc w:val="center"/>
              <w:rPr>
                <w:sz w:val="20"/>
                <w:szCs w:val="20"/>
                <w:lang w:eastAsia="ru-RU"/>
              </w:rPr>
            </w:pPr>
            <w:r w:rsidRPr="00117F68">
              <w:rPr>
                <w:sz w:val="20"/>
                <w:szCs w:val="20"/>
                <w:lang w:eastAsia="ru-RU"/>
              </w:rPr>
              <w:t>ПФХД на 01.01.2019</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17F68" w:rsidRPr="00117F68" w:rsidRDefault="00117F68" w:rsidP="00117F68">
            <w:pPr>
              <w:spacing w:after="0" w:line="240" w:lineRule="auto"/>
              <w:jc w:val="center"/>
              <w:rPr>
                <w:sz w:val="20"/>
                <w:szCs w:val="20"/>
                <w:lang w:eastAsia="ru-RU"/>
              </w:rPr>
            </w:pPr>
            <w:r w:rsidRPr="00117F68">
              <w:rPr>
                <w:sz w:val="20"/>
                <w:szCs w:val="20"/>
                <w:lang w:eastAsia="ru-RU"/>
              </w:rPr>
              <w:t>ПФХД на 31.12.2019</w:t>
            </w:r>
          </w:p>
        </w:tc>
        <w:tc>
          <w:tcPr>
            <w:tcW w:w="1553" w:type="dxa"/>
            <w:tcBorders>
              <w:top w:val="single" w:sz="4" w:space="0" w:color="auto"/>
              <w:left w:val="nil"/>
              <w:bottom w:val="single" w:sz="4" w:space="0" w:color="auto"/>
              <w:right w:val="single" w:sz="4" w:space="0" w:color="auto"/>
            </w:tcBorders>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Исполнение на 31.12.2019</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F68" w:rsidRPr="00117F68" w:rsidRDefault="00117F68" w:rsidP="00117F68">
            <w:pPr>
              <w:spacing w:after="0" w:line="240" w:lineRule="auto"/>
              <w:jc w:val="center"/>
              <w:rPr>
                <w:sz w:val="20"/>
                <w:szCs w:val="20"/>
                <w:lang w:eastAsia="ru-RU"/>
              </w:rPr>
            </w:pPr>
            <w:r w:rsidRPr="00117F68">
              <w:rPr>
                <w:sz w:val="20"/>
                <w:szCs w:val="20"/>
                <w:lang w:eastAsia="ru-RU"/>
              </w:rPr>
              <w:t>Удельный вес, %</w:t>
            </w:r>
          </w:p>
        </w:tc>
      </w:tr>
      <w:tr w:rsidR="00117F68" w:rsidRPr="00117F68" w:rsidTr="00C12316">
        <w:trPr>
          <w:trHeight w:val="25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117F68" w:rsidRPr="00117F68" w:rsidRDefault="00117F68" w:rsidP="00117F68">
            <w:pPr>
              <w:spacing w:after="0" w:line="240" w:lineRule="auto"/>
              <w:rPr>
                <w:b/>
                <w:bCs/>
                <w:sz w:val="20"/>
                <w:szCs w:val="20"/>
                <w:lang w:eastAsia="ru-RU"/>
              </w:rPr>
            </w:pPr>
            <w:r w:rsidRPr="00117F68">
              <w:rPr>
                <w:b/>
                <w:bCs/>
                <w:sz w:val="20"/>
                <w:szCs w:val="20"/>
                <w:lang w:eastAsia="ru-RU"/>
              </w:rPr>
              <w:t>Расходы, всего</w:t>
            </w:r>
          </w:p>
        </w:tc>
        <w:tc>
          <w:tcPr>
            <w:tcW w:w="96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rFonts w:ascii="Arial CYR" w:hAnsi="Arial CYR" w:cs="Arial CYR"/>
                <w:b/>
                <w:bCs/>
                <w:sz w:val="20"/>
                <w:szCs w:val="20"/>
                <w:lang w:eastAsia="ru-RU"/>
              </w:rPr>
            </w:pPr>
            <w:r w:rsidRPr="00117F68">
              <w:rPr>
                <w:rFonts w:ascii="Arial CYR" w:hAnsi="Arial CYR" w:cs="Arial CYR"/>
                <w:b/>
                <w:bCs/>
                <w:sz w:val="20"/>
                <w:szCs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b/>
                <w:bCs/>
                <w:sz w:val="20"/>
                <w:szCs w:val="20"/>
                <w:lang w:eastAsia="ru-RU"/>
              </w:rPr>
            </w:pPr>
            <w:r w:rsidRPr="00117F68">
              <w:rPr>
                <w:b/>
                <w:bCs/>
                <w:sz w:val="20"/>
                <w:szCs w:val="20"/>
                <w:lang w:eastAsia="ru-RU"/>
              </w:rPr>
              <w:t>11 229 287,00</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b/>
                <w:bCs/>
                <w:sz w:val="20"/>
                <w:szCs w:val="20"/>
                <w:lang w:eastAsia="ru-RU"/>
              </w:rPr>
            </w:pPr>
            <w:r w:rsidRPr="00117F68">
              <w:rPr>
                <w:b/>
                <w:bCs/>
                <w:sz w:val="20"/>
                <w:szCs w:val="20"/>
                <w:lang w:eastAsia="ru-RU"/>
              </w:rPr>
              <w:t>13 397 171,73</w:t>
            </w:r>
          </w:p>
        </w:tc>
        <w:tc>
          <w:tcPr>
            <w:tcW w:w="1553" w:type="dxa"/>
            <w:tcBorders>
              <w:top w:val="single" w:sz="4" w:space="0" w:color="auto"/>
              <w:left w:val="nil"/>
              <w:bottom w:val="single" w:sz="4" w:space="0" w:color="auto"/>
              <w:right w:val="single" w:sz="4" w:space="0" w:color="auto"/>
            </w:tcBorders>
            <w:vAlign w:val="bottom"/>
          </w:tcPr>
          <w:p w:rsidR="00117F68" w:rsidRPr="00117F68" w:rsidRDefault="00117F68" w:rsidP="00117F68">
            <w:pPr>
              <w:spacing w:after="0" w:line="240" w:lineRule="auto"/>
              <w:jc w:val="right"/>
              <w:rPr>
                <w:b/>
                <w:bCs/>
                <w:sz w:val="20"/>
                <w:szCs w:val="20"/>
                <w:lang w:eastAsia="ru-RU"/>
              </w:rPr>
            </w:pPr>
            <w:r w:rsidRPr="00117F68">
              <w:rPr>
                <w:b/>
                <w:bCs/>
                <w:sz w:val="20"/>
                <w:szCs w:val="20"/>
                <w:lang w:eastAsia="ru-RU"/>
              </w:rPr>
              <w:t>13 177 121,73</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b/>
                <w:bCs/>
                <w:sz w:val="20"/>
                <w:szCs w:val="20"/>
                <w:lang w:eastAsia="ru-RU"/>
              </w:rPr>
            </w:pPr>
            <w:r w:rsidRPr="00117F68">
              <w:rPr>
                <w:b/>
                <w:bCs/>
                <w:sz w:val="20"/>
                <w:szCs w:val="20"/>
                <w:lang w:eastAsia="ru-RU"/>
              </w:rPr>
              <w:t>100,0%</w:t>
            </w:r>
          </w:p>
        </w:tc>
      </w:tr>
      <w:tr w:rsidR="00117F68" w:rsidRPr="00117F68" w:rsidTr="00C12316">
        <w:trPr>
          <w:trHeight w:val="25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117F68" w:rsidRPr="00117F68" w:rsidRDefault="00117F68" w:rsidP="00117F68">
            <w:pPr>
              <w:spacing w:after="0" w:line="240" w:lineRule="auto"/>
              <w:rPr>
                <w:sz w:val="20"/>
                <w:szCs w:val="20"/>
                <w:lang w:eastAsia="ru-RU"/>
              </w:rPr>
            </w:pPr>
            <w:r w:rsidRPr="00117F68">
              <w:rPr>
                <w:sz w:val="20"/>
                <w:szCs w:val="20"/>
                <w:lang w:eastAsia="ru-RU"/>
              </w:rPr>
              <w:t>Заработная плата</w:t>
            </w:r>
          </w:p>
        </w:tc>
        <w:tc>
          <w:tcPr>
            <w:tcW w:w="960" w:type="dxa"/>
            <w:tcBorders>
              <w:top w:val="nil"/>
              <w:left w:val="nil"/>
              <w:bottom w:val="single" w:sz="4" w:space="0" w:color="auto"/>
              <w:right w:val="single" w:sz="4" w:space="0" w:color="auto"/>
            </w:tcBorders>
            <w:shd w:val="clear" w:color="auto" w:fill="auto"/>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111</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7 938 200,00</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8 474 232,29</w:t>
            </w:r>
          </w:p>
        </w:tc>
        <w:tc>
          <w:tcPr>
            <w:tcW w:w="1553" w:type="dxa"/>
            <w:tcBorders>
              <w:top w:val="single" w:sz="4" w:space="0" w:color="auto"/>
              <w:left w:val="nil"/>
              <w:bottom w:val="single" w:sz="4" w:space="0" w:color="auto"/>
              <w:right w:val="single" w:sz="4" w:space="0" w:color="auto"/>
            </w:tcBorders>
            <w:vAlign w:val="bottom"/>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8 474 232,29</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64,3%</w:t>
            </w:r>
          </w:p>
        </w:tc>
      </w:tr>
      <w:tr w:rsidR="00117F68" w:rsidRPr="00117F68" w:rsidTr="00C12316">
        <w:trPr>
          <w:trHeight w:val="25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117F68" w:rsidRPr="00117F68" w:rsidRDefault="00117F68" w:rsidP="00C12316">
            <w:pPr>
              <w:spacing w:after="0" w:line="240" w:lineRule="auto"/>
              <w:rPr>
                <w:sz w:val="20"/>
                <w:szCs w:val="20"/>
                <w:lang w:eastAsia="ru-RU"/>
              </w:rPr>
            </w:pPr>
            <w:r w:rsidRPr="00117F68">
              <w:rPr>
                <w:sz w:val="20"/>
                <w:szCs w:val="20"/>
                <w:lang w:eastAsia="ru-RU"/>
              </w:rPr>
              <w:t>Начислени</w:t>
            </w:r>
            <w:r w:rsidR="00C12316">
              <w:rPr>
                <w:sz w:val="20"/>
                <w:szCs w:val="20"/>
                <w:lang w:eastAsia="ru-RU"/>
              </w:rPr>
              <w:t>я</w:t>
            </w:r>
            <w:r w:rsidRPr="00117F68">
              <w:rPr>
                <w:sz w:val="20"/>
                <w:szCs w:val="20"/>
                <w:lang w:eastAsia="ru-RU"/>
              </w:rPr>
              <w:t xml:space="preserve"> на выплаты по оплате труда</w:t>
            </w:r>
          </w:p>
        </w:tc>
        <w:tc>
          <w:tcPr>
            <w:tcW w:w="960" w:type="dxa"/>
            <w:tcBorders>
              <w:top w:val="nil"/>
              <w:left w:val="nil"/>
              <w:bottom w:val="single" w:sz="4" w:space="0" w:color="auto"/>
              <w:right w:val="single" w:sz="4" w:space="0" w:color="auto"/>
            </w:tcBorders>
            <w:shd w:val="clear" w:color="auto" w:fill="auto"/>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119</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2 397 337,00</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2 553 913,89</w:t>
            </w:r>
          </w:p>
        </w:tc>
        <w:tc>
          <w:tcPr>
            <w:tcW w:w="1553" w:type="dxa"/>
            <w:tcBorders>
              <w:top w:val="single" w:sz="4" w:space="0" w:color="auto"/>
              <w:left w:val="nil"/>
              <w:bottom w:val="single" w:sz="4" w:space="0" w:color="auto"/>
              <w:right w:val="single" w:sz="4" w:space="0" w:color="auto"/>
            </w:tcBorders>
            <w:vAlign w:val="bottom"/>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2 553 913,89</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19,4%</w:t>
            </w:r>
          </w:p>
        </w:tc>
      </w:tr>
      <w:tr w:rsidR="00117F68" w:rsidRPr="00117F68" w:rsidTr="00C12316">
        <w:trPr>
          <w:trHeight w:val="25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117F68" w:rsidRPr="00117F68" w:rsidRDefault="00117F68" w:rsidP="00117F68">
            <w:pPr>
              <w:spacing w:after="0" w:line="240" w:lineRule="auto"/>
              <w:rPr>
                <w:sz w:val="20"/>
                <w:szCs w:val="20"/>
                <w:lang w:eastAsia="ru-RU"/>
              </w:rPr>
            </w:pPr>
            <w:r w:rsidRPr="00117F68">
              <w:rPr>
                <w:sz w:val="20"/>
                <w:szCs w:val="20"/>
                <w:lang w:eastAsia="ru-RU"/>
              </w:rPr>
              <w:t>Социальные и иные выплаты населению</w:t>
            </w:r>
          </w:p>
        </w:tc>
        <w:tc>
          <w:tcPr>
            <w:tcW w:w="960" w:type="dxa"/>
            <w:tcBorders>
              <w:top w:val="nil"/>
              <w:left w:val="nil"/>
              <w:bottom w:val="single" w:sz="4" w:space="0" w:color="auto"/>
              <w:right w:val="single" w:sz="4" w:space="0" w:color="auto"/>
            </w:tcBorders>
            <w:shd w:val="clear" w:color="auto" w:fill="auto"/>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231</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0,00</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513 581,73</w:t>
            </w:r>
          </w:p>
        </w:tc>
        <w:tc>
          <w:tcPr>
            <w:tcW w:w="1553" w:type="dxa"/>
            <w:tcBorders>
              <w:top w:val="single" w:sz="4" w:space="0" w:color="auto"/>
              <w:left w:val="nil"/>
              <w:bottom w:val="single" w:sz="4" w:space="0" w:color="auto"/>
              <w:right w:val="single" w:sz="4" w:space="0" w:color="auto"/>
            </w:tcBorders>
            <w:vAlign w:val="bottom"/>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513 581,73</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3,9%</w:t>
            </w:r>
          </w:p>
        </w:tc>
      </w:tr>
      <w:tr w:rsidR="00117F68" w:rsidRPr="00117F68" w:rsidTr="00C12316">
        <w:trPr>
          <w:trHeight w:val="25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117F68" w:rsidRPr="00117F68" w:rsidRDefault="00117F68" w:rsidP="00117F68">
            <w:pPr>
              <w:spacing w:after="0" w:line="240" w:lineRule="auto"/>
              <w:rPr>
                <w:sz w:val="20"/>
                <w:szCs w:val="20"/>
                <w:lang w:eastAsia="ru-RU"/>
              </w:rPr>
            </w:pPr>
            <w:r w:rsidRPr="00117F68">
              <w:rPr>
                <w:sz w:val="20"/>
                <w:szCs w:val="20"/>
                <w:lang w:eastAsia="ru-RU"/>
              </w:rPr>
              <w:t>Безвозмездные перечисления организациям</w:t>
            </w:r>
          </w:p>
        </w:tc>
        <w:tc>
          <w:tcPr>
            <w:tcW w:w="960" w:type="dxa"/>
            <w:tcBorders>
              <w:top w:val="nil"/>
              <w:left w:val="nil"/>
              <w:bottom w:val="single" w:sz="4" w:space="0" w:color="auto"/>
              <w:right w:val="single" w:sz="4" w:space="0" w:color="auto"/>
            </w:tcBorders>
            <w:shd w:val="clear" w:color="auto" w:fill="auto"/>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112,113</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6 600,00</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490 204,20</w:t>
            </w:r>
          </w:p>
        </w:tc>
        <w:tc>
          <w:tcPr>
            <w:tcW w:w="1553" w:type="dxa"/>
            <w:tcBorders>
              <w:top w:val="single" w:sz="4" w:space="0" w:color="auto"/>
              <w:left w:val="nil"/>
              <w:bottom w:val="single" w:sz="4" w:space="0" w:color="auto"/>
              <w:right w:val="single" w:sz="4" w:space="0" w:color="auto"/>
            </w:tcBorders>
            <w:vAlign w:val="bottom"/>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0,00</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0,0%</w:t>
            </w:r>
          </w:p>
        </w:tc>
      </w:tr>
      <w:tr w:rsidR="00117F68" w:rsidRPr="00117F68" w:rsidTr="00C12316">
        <w:trPr>
          <w:trHeight w:val="25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117F68" w:rsidRPr="00117F68" w:rsidRDefault="00117F68" w:rsidP="00117F68">
            <w:pPr>
              <w:spacing w:after="0" w:line="240" w:lineRule="auto"/>
              <w:rPr>
                <w:sz w:val="20"/>
                <w:szCs w:val="20"/>
                <w:lang w:eastAsia="ru-RU"/>
              </w:rPr>
            </w:pPr>
            <w:r w:rsidRPr="00117F68">
              <w:rPr>
                <w:sz w:val="20"/>
                <w:szCs w:val="20"/>
                <w:lang w:eastAsia="ru-RU"/>
              </w:rPr>
              <w:t>Уплата налогов</w:t>
            </w:r>
          </w:p>
        </w:tc>
        <w:tc>
          <w:tcPr>
            <w:tcW w:w="960" w:type="dxa"/>
            <w:tcBorders>
              <w:top w:val="nil"/>
              <w:left w:val="nil"/>
              <w:bottom w:val="single" w:sz="4" w:space="0" w:color="auto"/>
              <w:right w:val="single" w:sz="4" w:space="0" w:color="auto"/>
            </w:tcBorders>
            <w:shd w:val="clear" w:color="auto" w:fill="auto"/>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291</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4 500,00</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61 172,44</w:t>
            </w:r>
          </w:p>
        </w:tc>
        <w:tc>
          <w:tcPr>
            <w:tcW w:w="1553" w:type="dxa"/>
            <w:tcBorders>
              <w:top w:val="single" w:sz="4" w:space="0" w:color="auto"/>
              <w:left w:val="nil"/>
              <w:bottom w:val="single" w:sz="4" w:space="0" w:color="auto"/>
              <w:right w:val="single" w:sz="4" w:space="0" w:color="auto"/>
            </w:tcBorders>
            <w:vAlign w:val="bottom"/>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61 172,44</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0,5%</w:t>
            </w:r>
          </w:p>
        </w:tc>
      </w:tr>
      <w:tr w:rsidR="00117F68" w:rsidRPr="00117F68" w:rsidTr="00C12316">
        <w:trPr>
          <w:trHeight w:val="51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117F68" w:rsidRPr="00117F68" w:rsidRDefault="00117F68" w:rsidP="00117F68">
            <w:pPr>
              <w:spacing w:after="0" w:line="240" w:lineRule="auto"/>
              <w:rPr>
                <w:sz w:val="20"/>
                <w:szCs w:val="20"/>
                <w:lang w:eastAsia="ru-RU"/>
              </w:rPr>
            </w:pPr>
            <w:r w:rsidRPr="00117F68">
              <w:rPr>
                <w:sz w:val="20"/>
                <w:szCs w:val="20"/>
                <w:lang w:eastAsia="ru-RU"/>
              </w:rPr>
              <w:t>Расходы на закупку товаров, работ, услуг, всего</w:t>
            </w:r>
          </w:p>
        </w:tc>
        <w:tc>
          <w:tcPr>
            <w:tcW w:w="960" w:type="dxa"/>
            <w:tcBorders>
              <w:top w:val="nil"/>
              <w:left w:val="nil"/>
              <w:bottom w:val="single" w:sz="4" w:space="0" w:color="auto"/>
              <w:right w:val="single" w:sz="4" w:space="0" w:color="auto"/>
            </w:tcBorders>
            <w:shd w:val="clear" w:color="auto" w:fill="auto"/>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244 </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882 650,00</w:t>
            </w:r>
          </w:p>
        </w:tc>
        <w:tc>
          <w:tcPr>
            <w:tcW w:w="1720" w:type="dxa"/>
            <w:tcBorders>
              <w:top w:val="nil"/>
              <w:left w:val="nil"/>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sz w:val="20"/>
                <w:szCs w:val="20"/>
                <w:lang w:eastAsia="ru-RU"/>
              </w:rPr>
            </w:pPr>
            <w:r w:rsidRPr="00117F68">
              <w:rPr>
                <w:sz w:val="20"/>
                <w:szCs w:val="20"/>
                <w:lang w:eastAsia="ru-RU"/>
              </w:rPr>
              <w:t>1 304 067,18</w:t>
            </w:r>
          </w:p>
        </w:tc>
        <w:tc>
          <w:tcPr>
            <w:tcW w:w="1553" w:type="dxa"/>
            <w:tcBorders>
              <w:top w:val="single" w:sz="4" w:space="0" w:color="auto"/>
              <w:left w:val="nil"/>
              <w:bottom w:val="single" w:sz="4" w:space="0" w:color="auto"/>
              <w:right w:val="single" w:sz="4" w:space="0" w:color="auto"/>
            </w:tcBorders>
            <w:vAlign w:val="bottom"/>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1 574 221,38</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117F68" w:rsidRPr="00117F68" w:rsidRDefault="00117F68" w:rsidP="00117F68">
            <w:pPr>
              <w:spacing w:after="0" w:line="240" w:lineRule="auto"/>
              <w:jc w:val="right"/>
              <w:rPr>
                <w:bCs/>
                <w:sz w:val="20"/>
                <w:szCs w:val="20"/>
                <w:lang w:eastAsia="ru-RU"/>
              </w:rPr>
            </w:pPr>
            <w:r w:rsidRPr="00117F68">
              <w:rPr>
                <w:bCs/>
                <w:sz w:val="20"/>
                <w:szCs w:val="20"/>
                <w:lang w:eastAsia="ru-RU"/>
              </w:rPr>
              <w:t>11,9%</w:t>
            </w:r>
          </w:p>
        </w:tc>
      </w:tr>
    </w:tbl>
    <w:p w:rsidR="00117F68" w:rsidRPr="00117F68" w:rsidRDefault="00117F68" w:rsidP="00117F68">
      <w:pPr>
        <w:spacing w:after="0" w:line="240" w:lineRule="auto"/>
        <w:ind w:firstLine="708"/>
        <w:jc w:val="both"/>
        <w:rPr>
          <w:color w:val="000000"/>
          <w:szCs w:val="28"/>
          <w:lang w:eastAsia="ru-RU"/>
        </w:rPr>
      </w:pPr>
      <w:r w:rsidRPr="00117F68">
        <w:rPr>
          <w:color w:val="000000"/>
          <w:szCs w:val="28"/>
          <w:lang w:eastAsia="ru-RU"/>
        </w:rPr>
        <w:t>Исполнение плановых назначений в части доходов на 31.12.2019г. составили 13 147 307,58 рублей, в том числе: субсидии на выполнение муниципального задания – 11 778 651,89 рублей; субсидии на иные цели 1 368 655,69 рублей.</w:t>
      </w:r>
    </w:p>
    <w:p w:rsidR="00117F68" w:rsidRPr="00117F68" w:rsidRDefault="00117F68" w:rsidP="00117F68">
      <w:pPr>
        <w:spacing w:after="0" w:line="240" w:lineRule="auto"/>
        <w:ind w:firstLine="708"/>
        <w:jc w:val="both"/>
        <w:rPr>
          <w:color w:val="000000"/>
          <w:szCs w:val="28"/>
          <w:lang w:eastAsia="ru-RU"/>
        </w:rPr>
      </w:pPr>
      <w:r w:rsidRPr="00117F68">
        <w:rPr>
          <w:color w:val="000000"/>
          <w:szCs w:val="28"/>
          <w:lang w:eastAsia="ru-RU"/>
        </w:rPr>
        <w:t>Исполнение плановых назначений в части расходов на 31.12.2019г. составили 13 177 121,73 рублей, в том числе: за счет субсидии на выполнение муниципального задания в сумме 11 778 651,89 рублей; за счет субсидии на иные цели – 1 347 655,69 рублей; остатки субсидий прошлых лет – 15 384,34 рублей.</w:t>
      </w:r>
    </w:p>
    <w:p w:rsidR="00117F68" w:rsidRPr="00117F68" w:rsidRDefault="00117F68" w:rsidP="00117F68">
      <w:pPr>
        <w:shd w:val="clear" w:color="auto" w:fill="FFFFFF" w:themeFill="background1"/>
        <w:spacing w:after="0" w:line="240" w:lineRule="auto"/>
        <w:ind w:firstLine="708"/>
        <w:jc w:val="both"/>
        <w:rPr>
          <w:color w:val="000000"/>
          <w:szCs w:val="28"/>
          <w:lang w:eastAsia="ru-RU"/>
        </w:rPr>
      </w:pPr>
      <w:proofErr w:type="gramStart"/>
      <w:r w:rsidRPr="00117F68">
        <w:rPr>
          <w:color w:val="000000"/>
          <w:szCs w:val="28"/>
          <w:lang w:eastAsia="ru-RU"/>
        </w:rPr>
        <w:t>За счет субсидии на выполнение муниципального задания за 12 месяцев 2019 года (с января по декабрь) выплачена заработная плата (111) в сумме 8 474 232,29 рублей, начисления на выплаты по оплате труда (119) в сумме 2 553 913,89 рублей, произведены расходы на закупку товаров, работ, услуг (244) в сумме – 1 159 583,36 рублей, уплачены налоги в сумме 31 121,10 рублей.</w:t>
      </w:r>
      <w:proofErr w:type="gramEnd"/>
    </w:p>
    <w:p w:rsidR="00117F68" w:rsidRPr="00117F68" w:rsidRDefault="00117F68" w:rsidP="00117F68">
      <w:pPr>
        <w:spacing w:after="0" w:line="240" w:lineRule="auto"/>
        <w:ind w:firstLine="708"/>
        <w:jc w:val="both"/>
        <w:rPr>
          <w:color w:val="000000"/>
          <w:szCs w:val="28"/>
          <w:lang w:eastAsia="ru-RU"/>
        </w:rPr>
      </w:pPr>
      <w:r w:rsidRPr="00117F68">
        <w:rPr>
          <w:color w:val="000000"/>
          <w:szCs w:val="28"/>
          <w:lang w:eastAsia="ru-RU"/>
        </w:rPr>
        <w:t>За счет субсидии на иные цели задания за 12 месяцев 2019 года произведены социальные и иные выплаты населению (231) в сумме 513 581,73 рублей, произведены расходы на закупку товаров, работ, услуг (244) в сумме – 833 638,02 рублей, уплачены штрафы, пени в сумме 435,94 рублей.</w:t>
      </w:r>
      <w:bookmarkStart w:id="5" w:name="_Toc24551125"/>
    </w:p>
    <w:p w:rsidR="00117F68" w:rsidRPr="00117F68" w:rsidRDefault="00117F68" w:rsidP="00117F68">
      <w:pPr>
        <w:spacing w:after="0" w:line="240" w:lineRule="auto"/>
        <w:ind w:firstLine="708"/>
        <w:jc w:val="both"/>
        <w:rPr>
          <w:color w:val="000000"/>
          <w:szCs w:val="28"/>
          <w:lang w:eastAsia="ru-RU"/>
        </w:rPr>
      </w:pPr>
      <w:r w:rsidRPr="00117F68">
        <w:rPr>
          <w:bCs/>
          <w:iCs/>
          <w:color w:val="000000"/>
          <w:szCs w:val="22"/>
          <w:lang w:eastAsia="ru-RU" w:bidi="ru-RU"/>
        </w:rPr>
        <w:t>Проверкой соблюдения Учреждением требований Приказа Минфина РФ №81н</w:t>
      </w:r>
      <w:r w:rsidRPr="00117F68">
        <w:rPr>
          <w:bCs/>
          <w:iCs/>
          <w:color w:val="000000"/>
          <w:szCs w:val="22"/>
          <w:vertAlign w:val="superscript"/>
          <w:lang w:eastAsia="ru-RU" w:bidi="ru-RU"/>
        </w:rPr>
        <w:footnoteReference w:id="11"/>
      </w:r>
      <w:r w:rsidRPr="00117F68">
        <w:rPr>
          <w:bCs/>
          <w:iCs/>
          <w:color w:val="000000"/>
          <w:szCs w:val="22"/>
          <w:lang w:eastAsia="ru-RU" w:bidi="ru-RU"/>
        </w:rPr>
        <w:t xml:space="preserve">, </w:t>
      </w:r>
      <w:r w:rsidRPr="00117F68">
        <w:rPr>
          <w:bCs/>
          <w:iCs/>
          <w:szCs w:val="22"/>
          <w:lang w:eastAsia="ru-RU" w:bidi="ru-RU"/>
        </w:rPr>
        <w:t>Постановления администрации Еткульского муниципального района от 15.12.2011г. № 865</w:t>
      </w:r>
      <w:r w:rsidRPr="00117F68">
        <w:rPr>
          <w:bCs/>
          <w:iCs/>
          <w:szCs w:val="22"/>
          <w:vertAlign w:val="superscript"/>
          <w:lang w:eastAsia="ru-RU" w:bidi="ru-RU"/>
        </w:rPr>
        <w:footnoteReference w:id="12"/>
      </w:r>
      <w:r w:rsidRPr="00117F68">
        <w:rPr>
          <w:bCs/>
          <w:iCs/>
          <w:szCs w:val="22"/>
          <w:lang w:eastAsia="ru-RU" w:bidi="ru-RU"/>
        </w:rPr>
        <w:t xml:space="preserve"> </w:t>
      </w:r>
      <w:r w:rsidRPr="00117F68">
        <w:rPr>
          <w:bCs/>
          <w:iCs/>
          <w:color w:val="000000"/>
          <w:szCs w:val="22"/>
          <w:lang w:eastAsia="ru-RU" w:bidi="ru-RU"/>
        </w:rPr>
        <w:t>при формировании, утверждении (внесении изменений) Плана ФХД на 2019-2021 годы установлено следующее</w:t>
      </w:r>
      <w:r w:rsidRPr="00117F68">
        <w:rPr>
          <w:bCs/>
          <w:color w:val="000000"/>
          <w:szCs w:val="22"/>
          <w:lang w:eastAsia="ru-RU" w:bidi="ru-RU"/>
        </w:rPr>
        <w:t>:</w:t>
      </w:r>
    </w:p>
    <w:p w:rsidR="00117F68" w:rsidRPr="00117F68" w:rsidRDefault="00117F68" w:rsidP="00117F68">
      <w:pPr>
        <w:widowControl w:val="0"/>
        <w:numPr>
          <w:ilvl w:val="0"/>
          <w:numId w:val="43"/>
        </w:numPr>
        <w:tabs>
          <w:tab w:val="left" w:pos="818"/>
        </w:tabs>
        <w:spacing w:after="0" w:line="240" w:lineRule="auto"/>
        <w:ind w:firstLine="580"/>
        <w:jc w:val="both"/>
        <w:rPr>
          <w:color w:val="000000"/>
          <w:szCs w:val="22"/>
          <w:lang w:eastAsia="ru-RU" w:bidi="ru-RU"/>
        </w:rPr>
      </w:pPr>
      <w:r w:rsidRPr="00117F68">
        <w:rPr>
          <w:color w:val="000000"/>
          <w:szCs w:val="22"/>
          <w:lang w:eastAsia="ru-RU" w:bidi="ru-RU"/>
        </w:rPr>
        <w:t>План составлен на очередной финансовый год и плановый период по кассовому методу в рублях с точностью до двух знаков после запятой по форме, утвержденной учредителем, что соответствует п.3, 4 Приказа № 81 н;</w:t>
      </w:r>
    </w:p>
    <w:p w:rsidR="00117F68" w:rsidRPr="00117F68" w:rsidRDefault="00117F68" w:rsidP="00117F68">
      <w:pPr>
        <w:widowControl w:val="0"/>
        <w:numPr>
          <w:ilvl w:val="0"/>
          <w:numId w:val="43"/>
        </w:numPr>
        <w:tabs>
          <w:tab w:val="left" w:pos="808"/>
        </w:tabs>
        <w:spacing w:after="0" w:line="240" w:lineRule="auto"/>
        <w:ind w:firstLine="580"/>
        <w:jc w:val="both"/>
        <w:rPr>
          <w:color w:val="000000"/>
          <w:szCs w:val="22"/>
          <w:lang w:eastAsia="ru-RU" w:bidi="ru-RU"/>
        </w:rPr>
      </w:pPr>
      <w:r w:rsidRPr="00117F68">
        <w:rPr>
          <w:color w:val="000000"/>
          <w:szCs w:val="22"/>
          <w:lang w:eastAsia="ru-RU" w:bidi="ru-RU"/>
        </w:rPr>
        <w:t>Планы утверждены заместителем начальника Управления образования, 28.12.2018, что соответствует п.20 Порядка составления и утверждения плана финансово-хозяйственной деятельности (Постановление от 15.12.2011г. № 865);</w:t>
      </w:r>
    </w:p>
    <w:p w:rsidR="00117F68" w:rsidRPr="00117F68" w:rsidRDefault="00117F68" w:rsidP="00117F68">
      <w:pPr>
        <w:widowControl w:val="0"/>
        <w:numPr>
          <w:ilvl w:val="0"/>
          <w:numId w:val="43"/>
        </w:numPr>
        <w:tabs>
          <w:tab w:val="left" w:pos="808"/>
        </w:tabs>
        <w:spacing w:after="0" w:line="240" w:lineRule="auto"/>
        <w:ind w:firstLine="580"/>
        <w:jc w:val="both"/>
        <w:rPr>
          <w:color w:val="000000"/>
          <w:szCs w:val="22"/>
          <w:lang w:eastAsia="ru-RU" w:bidi="ru-RU"/>
        </w:rPr>
      </w:pPr>
      <w:r w:rsidRPr="00117F68">
        <w:rPr>
          <w:color w:val="000000"/>
          <w:szCs w:val="22"/>
          <w:lang w:eastAsia="ru-RU" w:bidi="ru-RU"/>
        </w:rPr>
        <w:t>При внесении изменений в План составляются новые Планы, показатели которых не вступают в противоречие в части кассовых операций по выплатам, проведенным до внесения изменения в План, что соответствует п.19 Приказа № 81н;</w:t>
      </w:r>
    </w:p>
    <w:p w:rsidR="00117F68" w:rsidRPr="00117F68" w:rsidRDefault="00117F68" w:rsidP="00117F68">
      <w:pPr>
        <w:widowControl w:val="0"/>
        <w:numPr>
          <w:ilvl w:val="0"/>
          <w:numId w:val="43"/>
        </w:numPr>
        <w:tabs>
          <w:tab w:val="left" w:pos="764"/>
        </w:tabs>
        <w:spacing w:after="0" w:line="240" w:lineRule="auto"/>
        <w:ind w:firstLine="580"/>
        <w:jc w:val="both"/>
        <w:rPr>
          <w:color w:val="000000"/>
          <w:szCs w:val="22"/>
          <w:lang w:eastAsia="ru-RU" w:bidi="ru-RU"/>
        </w:rPr>
      </w:pPr>
      <w:r w:rsidRPr="00117F68">
        <w:rPr>
          <w:bCs/>
          <w:color w:val="000000"/>
          <w:szCs w:val="22"/>
          <w:lang w:eastAsia="ru-RU" w:bidi="ru-RU"/>
        </w:rPr>
        <w:t xml:space="preserve">Общая сумма расходов учреждения на закупки </w:t>
      </w:r>
      <w:r w:rsidRPr="00117F68">
        <w:rPr>
          <w:color w:val="000000"/>
          <w:szCs w:val="22"/>
          <w:lang w:eastAsia="ru-RU" w:bidi="ru-RU"/>
        </w:rPr>
        <w:t>товаров, работ, услуг, отраженная в Плане ФХД на 2019-</w:t>
      </w:r>
      <w:r w:rsidRPr="00117F68">
        <w:rPr>
          <w:szCs w:val="22"/>
          <w:lang w:eastAsia="ru-RU" w:bidi="ru-RU"/>
        </w:rPr>
        <w:t xml:space="preserve">2021 годы, </w:t>
      </w:r>
      <w:r w:rsidRPr="00117F68">
        <w:rPr>
          <w:bCs/>
          <w:szCs w:val="22"/>
          <w:lang w:eastAsia="ru-RU" w:bidi="ru-RU"/>
        </w:rPr>
        <w:t>соответствует показателям планов (</w:t>
      </w:r>
      <w:r w:rsidRPr="00117F68">
        <w:rPr>
          <w:bCs/>
          <w:color w:val="000000"/>
          <w:szCs w:val="22"/>
          <w:lang w:eastAsia="ru-RU" w:bidi="ru-RU"/>
        </w:rPr>
        <w:t xml:space="preserve">планов-графиков) </w:t>
      </w:r>
      <w:r w:rsidRPr="00117F68">
        <w:rPr>
          <w:bCs/>
          <w:color w:val="000000"/>
          <w:szCs w:val="22"/>
          <w:lang w:eastAsia="ru-RU" w:bidi="ru-RU"/>
        </w:rPr>
        <w:lastRenderedPageBreak/>
        <w:t xml:space="preserve">закупок, </w:t>
      </w:r>
      <w:r w:rsidRPr="00117F68">
        <w:rPr>
          <w:color w:val="000000"/>
          <w:szCs w:val="22"/>
          <w:lang w:eastAsia="ru-RU" w:bidi="ru-RU"/>
        </w:rPr>
        <w:t>формируемых в соответствии с Законом № 44-ФЗ.</w:t>
      </w:r>
    </w:p>
    <w:p w:rsidR="00117F68" w:rsidRPr="00117F68" w:rsidRDefault="00117F68" w:rsidP="00117F68">
      <w:pPr>
        <w:widowControl w:val="0"/>
        <w:spacing w:after="0" w:line="240" w:lineRule="auto"/>
        <w:ind w:firstLine="580"/>
        <w:jc w:val="both"/>
        <w:outlineLvl w:val="3"/>
        <w:rPr>
          <w:color w:val="000000"/>
          <w:szCs w:val="22"/>
          <w:lang w:eastAsia="ru-RU" w:bidi="ru-RU"/>
        </w:rPr>
      </w:pPr>
      <w:bookmarkStart w:id="6" w:name="bookmark2"/>
      <w:r w:rsidRPr="00117F68">
        <w:rPr>
          <w:b/>
          <w:bCs/>
          <w:color w:val="000000"/>
          <w:szCs w:val="22"/>
          <w:lang w:eastAsia="ru-RU" w:bidi="ru-RU"/>
        </w:rPr>
        <w:t xml:space="preserve">• Расчеты (обоснования) к Плану ФХД на 2019-2021 годы сформированы с нарушением Приказа Минфина РФ №81н, </w:t>
      </w:r>
      <w:r w:rsidRPr="00117F68">
        <w:rPr>
          <w:color w:val="000000"/>
          <w:szCs w:val="22"/>
          <w:lang w:eastAsia="ru-RU" w:bidi="ru-RU"/>
        </w:rPr>
        <w:t>в том</w:t>
      </w:r>
      <w:bookmarkEnd w:id="6"/>
      <w:r w:rsidRPr="00117F68">
        <w:rPr>
          <w:color w:val="000000"/>
          <w:szCs w:val="22"/>
          <w:lang w:eastAsia="ru-RU" w:bidi="ru-RU"/>
        </w:rPr>
        <w:t xml:space="preserve"> числе:</w:t>
      </w:r>
    </w:p>
    <w:p w:rsidR="00117F68" w:rsidRPr="00117F68" w:rsidRDefault="00117F68" w:rsidP="00117F68">
      <w:pPr>
        <w:spacing w:after="0" w:line="240" w:lineRule="auto"/>
        <w:ind w:firstLine="567"/>
        <w:jc w:val="both"/>
        <w:rPr>
          <w:b/>
          <w:bCs/>
          <w:color w:val="000000"/>
          <w:szCs w:val="22"/>
          <w:lang w:eastAsia="ru-RU" w:bidi="ru-RU"/>
        </w:rPr>
      </w:pPr>
      <w:r w:rsidRPr="00117F68">
        <w:rPr>
          <w:color w:val="000000"/>
          <w:szCs w:val="22"/>
          <w:lang w:eastAsia="ru-RU" w:bidi="ru-RU"/>
        </w:rPr>
        <w:t xml:space="preserve">- Расчетный фонд оплаты труда, указанный в обоснованиях к строке 211 Плана, не соответствует фонду оплаты труда, утвержденному штатным расписанием </w:t>
      </w:r>
      <w:r w:rsidRPr="00117F68">
        <w:rPr>
          <w:b/>
          <w:bCs/>
          <w:color w:val="000000"/>
          <w:szCs w:val="22"/>
          <w:lang w:eastAsia="ru-RU" w:bidi="ru-RU"/>
        </w:rPr>
        <w:t>(нарушение п.11 Приказа № 81н). Анализ отклонений представлен в таблице:</w:t>
      </w:r>
    </w:p>
    <w:p w:rsidR="00117F68" w:rsidRPr="00117F68" w:rsidRDefault="00117F68" w:rsidP="00117F68">
      <w:pPr>
        <w:spacing w:after="0" w:line="240" w:lineRule="auto"/>
        <w:jc w:val="right"/>
        <w:rPr>
          <w:bCs/>
          <w:color w:val="000000"/>
          <w:szCs w:val="22"/>
          <w:lang w:eastAsia="ru-RU" w:bidi="ru-RU"/>
        </w:rPr>
      </w:pPr>
      <w:r w:rsidRPr="00117F68">
        <w:rPr>
          <w:bCs/>
          <w:color w:val="000000"/>
          <w:szCs w:val="22"/>
          <w:lang w:eastAsia="ru-RU" w:bidi="ru-RU"/>
        </w:rPr>
        <w:t>рублей</w:t>
      </w:r>
    </w:p>
    <w:tbl>
      <w:tblPr>
        <w:tblStyle w:val="44"/>
        <w:tblW w:w="9794" w:type="dxa"/>
        <w:tblInd w:w="0" w:type="dxa"/>
        <w:tblLayout w:type="fixed"/>
        <w:tblLook w:val="04A0" w:firstRow="1" w:lastRow="0" w:firstColumn="1" w:lastColumn="0" w:noHBand="0" w:noVBand="1"/>
      </w:tblPr>
      <w:tblGrid>
        <w:gridCol w:w="2235"/>
        <w:gridCol w:w="2047"/>
        <w:gridCol w:w="2047"/>
        <w:gridCol w:w="2047"/>
        <w:gridCol w:w="1418"/>
      </w:tblGrid>
      <w:tr w:rsidR="00117F68" w:rsidRPr="00117F68" w:rsidTr="00C12316">
        <w:tc>
          <w:tcPr>
            <w:tcW w:w="4282" w:type="dxa"/>
            <w:gridSpan w:val="2"/>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Штатное расписание</w:t>
            </w:r>
          </w:p>
        </w:tc>
        <w:tc>
          <w:tcPr>
            <w:tcW w:w="4094" w:type="dxa"/>
            <w:gridSpan w:val="2"/>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План ФХД</w:t>
            </w:r>
          </w:p>
        </w:tc>
        <w:tc>
          <w:tcPr>
            <w:tcW w:w="1418" w:type="dxa"/>
            <w:vMerge w:val="restart"/>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Отклонение</w:t>
            </w:r>
          </w:p>
        </w:tc>
      </w:tr>
      <w:tr w:rsidR="00117F68" w:rsidRPr="00117F68" w:rsidTr="00C12316">
        <w:tc>
          <w:tcPr>
            <w:tcW w:w="2235"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Реквизиты приказа об утверждении</w:t>
            </w:r>
          </w:p>
        </w:tc>
        <w:tc>
          <w:tcPr>
            <w:tcW w:w="2047"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Фонд оплаты труда</w:t>
            </w:r>
          </w:p>
        </w:tc>
        <w:tc>
          <w:tcPr>
            <w:tcW w:w="2047"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Дата утверждения</w:t>
            </w:r>
          </w:p>
        </w:tc>
        <w:tc>
          <w:tcPr>
            <w:tcW w:w="2047"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Фонд оплаты труда</w:t>
            </w:r>
          </w:p>
        </w:tc>
        <w:tc>
          <w:tcPr>
            <w:tcW w:w="1418" w:type="dxa"/>
            <w:vMerge/>
            <w:vAlign w:val="center"/>
          </w:tcPr>
          <w:p w:rsidR="00117F68" w:rsidRPr="00117F68" w:rsidRDefault="00117F68" w:rsidP="00117F68">
            <w:pPr>
              <w:spacing w:after="0" w:line="240" w:lineRule="auto"/>
              <w:jc w:val="center"/>
              <w:rPr>
                <w:sz w:val="20"/>
                <w:szCs w:val="20"/>
                <w:lang w:eastAsia="ru-RU"/>
              </w:rPr>
            </w:pPr>
          </w:p>
        </w:tc>
      </w:tr>
      <w:tr w:rsidR="00117F68" w:rsidRPr="00117F68" w:rsidTr="00C12316">
        <w:tc>
          <w:tcPr>
            <w:tcW w:w="2235"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№10 от 16.01.2019</w:t>
            </w:r>
          </w:p>
        </w:tc>
        <w:tc>
          <w:tcPr>
            <w:tcW w:w="2047"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7 834 597,44</w:t>
            </w:r>
          </w:p>
        </w:tc>
        <w:tc>
          <w:tcPr>
            <w:tcW w:w="2047"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28.12.2018</w:t>
            </w:r>
          </w:p>
        </w:tc>
        <w:tc>
          <w:tcPr>
            <w:tcW w:w="2047"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7 938 200,00</w:t>
            </w:r>
          </w:p>
        </w:tc>
        <w:tc>
          <w:tcPr>
            <w:tcW w:w="1418"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+ 103 618,56</w:t>
            </w:r>
          </w:p>
        </w:tc>
      </w:tr>
      <w:tr w:rsidR="00117F68" w:rsidRPr="00117F68" w:rsidTr="00C12316">
        <w:tc>
          <w:tcPr>
            <w:tcW w:w="2235"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№42 от 01.04.2019</w:t>
            </w:r>
          </w:p>
        </w:tc>
        <w:tc>
          <w:tcPr>
            <w:tcW w:w="2047"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8 045 762,28</w:t>
            </w:r>
          </w:p>
        </w:tc>
        <w:tc>
          <w:tcPr>
            <w:tcW w:w="2047"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23.04.2019</w:t>
            </w:r>
          </w:p>
        </w:tc>
        <w:tc>
          <w:tcPr>
            <w:tcW w:w="2047"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7 933 200,00</w:t>
            </w:r>
          </w:p>
        </w:tc>
        <w:tc>
          <w:tcPr>
            <w:tcW w:w="1418"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- 112 562,28</w:t>
            </w:r>
          </w:p>
        </w:tc>
      </w:tr>
      <w:tr w:rsidR="00117F68" w:rsidRPr="00117F68" w:rsidTr="00C12316">
        <w:tc>
          <w:tcPr>
            <w:tcW w:w="2235"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№52/2 от 30.04.2019</w:t>
            </w:r>
          </w:p>
        </w:tc>
        <w:tc>
          <w:tcPr>
            <w:tcW w:w="2047"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7 863 093,96</w:t>
            </w:r>
          </w:p>
        </w:tc>
        <w:tc>
          <w:tcPr>
            <w:tcW w:w="2047"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08.05.2019</w:t>
            </w:r>
          </w:p>
        </w:tc>
        <w:tc>
          <w:tcPr>
            <w:tcW w:w="2047"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7 933 200,00</w:t>
            </w:r>
          </w:p>
        </w:tc>
        <w:tc>
          <w:tcPr>
            <w:tcW w:w="1418"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+ 70 106,04</w:t>
            </w:r>
          </w:p>
        </w:tc>
      </w:tr>
      <w:tr w:rsidR="00117F68" w:rsidRPr="00117F68" w:rsidTr="00C12316">
        <w:tc>
          <w:tcPr>
            <w:tcW w:w="2235"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№99 от 26.09.2019</w:t>
            </w:r>
          </w:p>
        </w:tc>
        <w:tc>
          <w:tcPr>
            <w:tcW w:w="2047"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9 728 050,44</w:t>
            </w:r>
          </w:p>
        </w:tc>
        <w:tc>
          <w:tcPr>
            <w:tcW w:w="2047"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26.09.2019</w:t>
            </w:r>
          </w:p>
        </w:tc>
        <w:tc>
          <w:tcPr>
            <w:tcW w:w="2047"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7 933 200,00</w:t>
            </w:r>
          </w:p>
        </w:tc>
        <w:tc>
          <w:tcPr>
            <w:tcW w:w="1418" w:type="dxa"/>
            <w:vAlign w:val="center"/>
          </w:tcPr>
          <w:p w:rsidR="00117F68" w:rsidRPr="00117F68" w:rsidRDefault="00117F68" w:rsidP="00117F68">
            <w:pPr>
              <w:spacing w:after="0" w:line="240" w:lineRule="auto"/>
              <w:jc w:val="center"/>
              <w:rPr>
                <w:sz w:val="20"/>
                <w:szCs w:val="20"/>
                <w:lang w:eastAsia="ru-RU"/>
              </w:rPr>
            </w:pPr>
            <w:r w:rsidRPr="00117F68">
              <w:rPr>
                <w:sz w:val="20"/>
                <w:szCs w:val="20"/>
                <w:lang w:eastAsia="ru-RU"/>
              </w:rPr>
              <w:t>- 1 794 850,00</w:t>
            </w:r>
          </w:p>
        </w:tc>
      </w:tr>
    </w:tbl>
    <w:p w:rsidR="00117F68" w:rsidRPr="00117F68" w:rsidRDefault="00117F68" w:rsidP="00117F68">
      <w:pPr>
        <w:spacing w:after="0" w:line="240" w:lineRule="auto"/>
        <w:ind w:firstLine="567"/>
        <w:jc w:val="both"/>
        <w:rPr>
          <w:highlight w:val="yellow"/>
          <w:lang w:eastAsia="ru-RU"/>
        </w:rPr>
      </w:pPr>
    </w:p>
    <w:p w:rsidR="00117F68" w:rsidRPr="00117F68" w:rsidRDefault="00117F68" w:rsidP="00117F68">
      <w:pPr>
        <w:widowControl w:val="0"/>
        <w:spacing w:after="0" w:line="240" w:lineRule="auto"/>
        <w:ind w:left="29" w:firstLine="580"/>
        <w:jc w:val="both"/>
        <w:rPr>
          <w:color w:val="000000"/>
          <w:szCs w:val="22"/>
          <w:lang w:eastAsia="ru-RU" w:bidi="ru-RU"/>
        </w:rPr>
      </w:pPr>
      <w:r w:rsidRPr="00117F68">
        <w:rPr>
          <w:b/>
          <w:bCs/>
          <w:szCs w:val="22"/>
          <w:lang w:eastAsia="ru-RU" w:bidi="ru-RU"/>
        </w:rPr>
        <w:t>- Тарифы страховых взносов, примененные для обоснования расходов по строке 213 Плана ФХД, не соответствуют тарифам, установленным законодательством Российской Федерации</w:t>
      </w:r>
      <w:r w:rsidRPr="00117F68">
        <w:rPr>
          <w:b/>
          <w:bCs/>
          <w:color w:val="000000"/>
          <w:szCs w:val="22"/>
          <w:lang w:eastAsia="ru-RU" w:bidi="ru-RU"/>
        </w:rPr>
        <w:t xml:space="preserve"> </w:t>
      </w:r>
      <w:r w:rsidRPr="00117F68">
        <w:rPr>
          <w:color w:val="000000"/>
          <w:szCs w:val="22"/>
          <w:lang w:eastAsia="ru-RU" w:bidi="ru-RU"/>
        </w:rPr>
        <w:t>(нарушение п. 11 Приказа № 81н). Анализ отклонений представлен в таблице:</w:t>
      </w:r>
    </w:p>
    <w:tbl>
      <w:tblPr>
        <w:tblStyle w:val="44"/>
        <w:tblW w:w="9718" w:type="dxa"/>
        <w:tblInd w:w="29" w:type="dxa"/>
        <w:tblLook w:val="04A0" w:firstRow="1" w:lastRow="0" w:firstColumn="1" w:lastColumn="0" w:noHBand="0" w:noVBand="1"/>
      </w:tblPr>
      <w:tblGrid>
        <w:gridCol w:w="2064"/>
        <w:gridCol w:w="1984"/>
        <w:gridCol w:w="2268"/>
        <w:gridCol w:w="1701"/>
        <w:gridCol w:w="1701"/>
      </w:tblGrid>
      <w:tr w:rsidR="00117F68" w:rsidRPr="00117F68" w:rsidTr="00C12316">
        <w:tc>
          <w:tcPr>
            <w:tcW w:w="2064" w:type="dxa"/>
            <w:vMerge w:val="restart"/>
          </w:tcPr>
          <w:p w:rsidR="00117F68" w:rsidRPr="00117F68" w:rsidRDefault="00117F68" w:rsidP="00117F68">
            <w:pPr>
              <w:spacing w:after="0" w:line="240" w:lineRule="auto"/>
              <w:jc w:val="center"/>
              <w:rPr>
                <w:sz w:val="20"/>
                <w:szCs w:val="20"/>
                <w:lang w:eastAsia="ru-RU"/>
              </w:rPr>
            </w:pPr>
            <w:r w:rsidRPr="00117F68">
              <w:rPr>
                <w:sz w:val="20"/>
                <w:szCs w:val="20"/>
                <w:lang w:eastAsia="ru-RU"/>
              </w:rPr>
              <w:t>Редакции Плана ФХД</w:t>
            </w:r>
          </w:p>
        </w:tc>
        <w:tc>
          <w:tcPr>
            <w:tcW w:w="1984" w:type="dxa"/>
            <w:vMerge w:val="restart"/>
          </w:tcPr>
          <w:p w:rsidR="00117F68" w:rsidRPr="00117F68" w:rsidRDefault="00117F68" w:rsidP="00117F68">
            <w:pPr>
              <w:spacing w:after="0" w:line="240" w:lineRule="auto"/>
              <w:jc w:val="center"/>
              <w:rPr>
                <w:sz w:val="20"/>
                <w:szCs w:val="20"/>
                <w:lang w:eastAsia="ru-RU"/>
              </w:rPr>
            </w:pPr>
            <w:r w:rsidRPr="00117F68">
              <w:rPr>
                <w:sz w:val="20"/>
                <w:szCs w:val="20"/>
                <w:lang w:eastAsia="ru-RU"/>
              </w:rPr>
              <w:t>Размер базы для начисления страховых взносов, руб.</w:t>
            </w:r>
          </w:p>
        </w:tc>
        <w:tc>
          <w:tcPr>
            <w:tcW w:w="3969" w:type="dxa"/>
            <w:gridSpan w:val="2"/>
          </w:tcPr>
          <w:p w:rsidR="00117F68" w:rsidRPr="00117F68" w:rsidRDefault="00117F68" w:rsidP="00117F68">
            <w:pPr>
              <w:spacing w:after="0" w:line="240" w:lineRule="auto"/>
              <w:jc w:val="center"/>
              <w:rPr>
                <w:sz w:val="20"/>
                <w:szCs w:val="20"/>
                <w:lang w:eastAsia="ru-RU"/>
              </w:rPr>
            </w:pPr>
            <w:r w:rsidRPr="00117F68">
              <w:rPr>
                <w:sz w:val="20"/>
                <w:szCs w:val="20"/>
                <w:lang w:eastAsia="ru-RU"/>
              </w:rPr>
              <w:t>Сумма страховых взносов, рублей</w:t>
            </w:r>
          </w:p>
        </w:tc>
        <w:tc>
          <w:tcPr>
            <w:tcW w:w="1701" w:type="dxa"/>
            <w:vMerge w:val="restart"/>
          </w:tcPr>
          <w:p w:rsidR="00117F68" w:rsidRPr="00117F68" w:rsidRDefault="00117F68" w:rsidP="00117F68">
            <w:pPr>
              <w:spacing w:after="0" w:line="240" w:lineRule="auto"/>
              <w:jc w:val="center"/>
              <w:rPr>
                <w:sz w:val="20"/>
                <w:szCs w:val="20"/>
                <w:lang w:eastAsia="ru-RU"/>
              </w:rPr>
            </w:pPr>
            <w:r w:rsidRPr="00117F68">
              <w:rPr>
                <w:sz w:val="20"/>
                <w:szCs w:val="20"/>
                <w:lang w:eastAsia="ru-RU"/>
              </w:rPr>
              <w:t>Отклонения, руб.</w:t>
            </w:r>
          </w:p>
        </w:tc>
      </w:tr>
      <w:tr w:rsidR="00117F68" w:rsidRPr="00117F68" w:rsidTr="00C12316">
        <w:tc>
          <w:tcPr>
            <w:tcW w:w="2064" w:type="dxa"/>
            <w:vMerge/>
          </w:tcPr>
          <w:p w:rsidR="00117F68" w:rsidRPr="00117F68" w:rsidRDefault="00117F68" w:rsidP="00117F68">
            <w:pPr>
              <w:spacing w:after="0" w:line="240" w:lineRule="auto"/>
              <w:jc w:val="center"/>
              <w:rPr>
                <w:sz w:val="20"/>
                <w:szCs w:val="20"/>
                <w:lang w:eastAsia="ru-RU"/>
              </w:rPr>
            </w:pPr>
          </w:p>
        </w:tc>
        <w:tc>
          <w:tcPr>
            <w:tcW w:w="1984" w:type="dxa"/>
            <w:vMerge/>
          </w:tcPr>
          <w:p w:rsidR="00117F68" w:rsidRPr="00117F68" w:rsidRDefault="00117F68" w:rsidP="00117F68">
            <w:pPr>
              <w:spacing w:after="0" w:line="240" w:lineRule="auto"/>
              <w:jc w:val="center"/>
              <w:rPr>
                <w:sz w:val="20"/>
                <w:szCs w:val="20"/>
                <w:lang w:eastAsia="ru-RU"/>
              </w:rPr>
            </w:pPr>
          </w:p>
        </w:tc>
        <w:tc>
          <w:tcPr>
            <w:tcW w:w="2268"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по тарифам, установленным законодательством РФ</w:t>
            </w:r>
          </w:p>
        </w:tc>
        <w:tc>
          <w:tcPr>
            <w:tcW w:w="1701"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по расчетам Учреждения</w:t>
            </w:r>
          </w:p>
        </w:tc>
        <w:tc>
          <w:tcPr>
            <w:tcW w:w="1701" w:type="dxa"/>
            <w:vMerge/>
          </w:tcPr>
          <w:p w:rsidR="00117F68" w:rsidRPr="00117F68" w:rsidRDefault="00117F68" w:rsidP="00117F68">
            <w:pPr>
              <w:spacing w:after="0" w:line="240" w:lineRule="auto"/>
              <w:jc w:val="center"/>
              <w:rPr>
                <w:sz w:val="20"/>
                <w:szCs w:val="20"/>
                <w:lang w:eastAsia="ru-RU"/>
              </w:rPr>
            </w:pPr>
          </w:p>
        </w:tc>
      </w:tr>
      <w:tr w:rsidR="00117F68" w:rsidRPr="00117F68" w:rsidTr="00C12316">
        <w:tc>
          <w:tcPr>
            <w:tcW w:w="2064"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от 20.12.2019 (№16)</w:t>
            </w:r>
          </w:p>
        </w:tc>
        <w:tc>
          <w:tcPr>
            <w:tcW w:w="1984"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8 157 872,98</w:t>
            </w:r>
          </w:p>
        </w:tc>
        <w:tc>
          <w:tcPr>
            <w:tcW w:w="2268"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2 463 677,64</w:t>
            </w:r>
          </w:p>
        </w:tc>
        <w:tc>
          <w:tcPr>
            <w:tcW w:w="1701"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2 757 337,00</w:t>
            </w:r>
          </w:p>
        </w:tc>
        <w:tc>
          <w:tcPr>
            <w:tcW w:w="1701"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293 659,36</w:t>
            </w:r>
          </w:p>
        </w:tc>
      </w:tr>
      <w:tr w:rsidR="00117F68" w:rsidRPr="00117F68" w:rsidTr="00C12316">
        <w:tc>
          <w:tcPr>
            <w:tcW w:w="2064"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от 20.12.2019 (№17)</w:t>
            </w:r>
          </w:p>
        </w:tc>
        <w:tc>
          <w:tcPr>
            <w:tcW w:w="1984"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8 457 872,98</w:t>
            </w:r>
          </w:p>
        </w:tc>
        <w:tc>
          <w:tcPr>
            <w:tcW w:w="2268"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2 554 277,64</w:t>
            </w:r>
          </w:p>
        </w:tc>
        <w:tc>
          <w:tcPr>
            <w:tcW w:w="1701"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2 757 337,00</w:t>
            </w:r>
          </w:p>
        </w:tc>
        <w:tc>
          <w:tcPr>
            <w:tcW w:w="1701"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203 059,36</w:t>
            </w:r>
          </w:p>
        </w:tc>
      </w:tr>
      <w:tr w:rsidR="00117F68" w:rsidRPr="00117F68" w:rsidTr="00C12316">
        <w:tc>
          <w:tcPr>
            <w:tcW w:w="2064"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от 30.12.2019 (№18)</w:t>
            </w:r>
          </w:p>
        </w:tc>
        <w:tc>
          <w:tcPr>
            <w:tcW w:w="1984"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8 157 872,98</w:t>
            </w:r>
          </w:p>
        </w:tc>
        <w:tc>
          <w:tcPr>
            <w:tcW w:w="2268"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2 463 677,64</w:t>
            </w:r>
          </w:p>
        </w:tc>
        <w:tc>
          <w:tcPr>
            <w:tcW w:w="1701"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2 757 337,00</w:t>
            </w:r>
          </w:p>
        </w:tc>
        <w:tc>
          <w:tcPr>
            <w:tcW w:w="1701"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293 659,36</w:t>
            </w:r>
          </w:p>
        </w:tc>
      </w:tr>
      <w:tr w:rsidR="00117F68" w:rsidRPr="00117F68" w:rsidTr="00C12316">
        <w:tc>
          <w:tcPr>
            <w:tcW w:w="2064"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от 31.12.2019 (№21)</w:t>
            </w:r>
          </w:p>
        </w:tc>
        <w:tc>
          <w:tcPr>
            <w:tcW w:w="1984"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8 474 232,29</w:t>
            </w:r>
          </w:p>
        </w:tc>
        <w:tc>
          <w:tcPr>
            <w:tcW w:w="2268"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2 559 218,15</w:t>
            </w:r>
          </w:p>
        </w:tc>
        <w:tc>
          <w:tcPr>
            <w:tcW w:w="1701"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2 553 913,89</w:t>
            </w:r>
          </w:p>
        </w:tc>
        <w:tc>
          <w:tcPr>
            <w:tcW w:w="1701"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-5 304,26</w:t>
            </w:r>
          </w:p>
        </w:tc>
      </w:tr>
    </w:tbl>
    <w:p w:rsidR="00117F68" w:rsidRPr="00117F68" w:rsidRDefault="00117F68" w:rsidP="00117F68">
      <w:pPr>
        <w:widowControl w:val="0"/>
        <w:spacing w:after="0" w:line="240" w:lineRule="auto"/>
        <w:ind w:left="29" w:firstLine="580"/>
        <w:jc w:val="both"/>
        <w:rPr>
          <w:b/>
          <w:bCs/>
          <w:color w:val="000000"/>
          <w:sz w:val="22"/>
          <w:szCs w:val="22"/>
          <w:lang w:eastAsia="ru-RU" w:bidi="ru-RU"/>
        </w:rPr>
      </w:pPr>
    </w:p>
    <w:p w:rsidR="00117F68" w:rsidRPr="00117F68" w:rsidRDefault="00117F68" w:rsidP="00117F68">
      <w:pPr>
        <w:widowControl w:val="0"/>
        <w:spacing w:after="0" w:line="240" w:lineRule="auto"/>
        <w:ind w:firstLine="660"/>
        <w:jc w:val="both"/>
        <w:rPr>
          <w:bCs/>
          <w:lang w:eastAsia="ru-RU" w:bidi="ru-RU"/>
        </w:rPr>
      </w:pPr>
      <w:r w:rsidRPr="00117F68">
        <w:rPr>
          <w:bCs/>
          <w:lang w:eastAsia="ru-RU" w:bidi="ru-RU"/>
        </w:rPr>
        <w:t xml:space="preserve">Управление образования в рамках полномочий, предусмотренных п.20 </w:t>
      </w:r>
      <w:r w:rsidRPr="00117F68">
        <w:t>Постановлением от 15.12.2011г. № 865</w:t>
      </w:r>
      <w:r w:rsidRPr="00117F68">
        <w:rPr>
          <w:bCs/>
          <w:lang w:eastAsia="ru-RU" w:bidi="ru-RU"/>
        </w:rPr>
        <w:t>, утвердило Планы ФХД Учреждения, сформированные с вышеуказанными на</w:t>
      </w:r>
      <w:r w:rsidRPr="00117F68">
        <w:rPr>
          <w:bCs/>
          <w:lang w:eastAsia="ru-RU" w:bidi="ru-RU"/>
        </w:rPr>
        <w:softHyphen/>
        <w:t>рушениями нормативных требований, что свидетельствует о ненадлежащем исполнении Управлением образования контрольных функций.</w:t>
      </w:r>
    </w:p>
    <w:p w:rsidR="00117F68" w:rsidRPr="00117F68" w:rsidRDefault="00117F68" w:rsidP="00117F68">
      <w:pPr>
        <w:widowControl w:val="0"/>
        <w:spacing w:after="0" w:line="240" w:lineRule="auto"/>
        <w:ind w:firstLine="660"/>
        <w:jc w:val="both"/>
        <w:rPr>
          <w:b/>
          <w:bCs/>
          <w:color w:val="000000"/>
          <w:sz w:val="22"/>
          <w:szCs w:val="22"/>
          <w:lang w:eastAsia="ru-RU" w:bidi="ru-RU"/>
        </w:rPr>
      </w:pPr>
    </w:p>
    <w:p w:rsidR="00117F68" w:rsidRPr="00117F68" w:rsidRDefault="00117F68" w:rsidP="00117F68">
      <w:pPr>
        <w:widowControl w:val="0"/>
        <w:numPr>
          <w:ilvl w:val="0"/>
          <w:numId w:val="45"/>
        </w:numPr>
        <w:tabs>
          <w:tab w:val="left" w:pos="1053"/>
        </w:tabs>
        <w:spacing w:after="0" w:line="240" w:lineRule="auto"/>
        <w:ind w:firstLine="709"/>
        <w:jc w:val="both"/>
        <w:rPr>
          <w:b/>
          <w:bCs/>
          <w:iCs/>
          <w:color w:val="000000"/>
          <w:szCs w:val="22"/>
          <w:lang w:eastAsia="ru-RU" w:bidi="ru-RU"/>
        </w:rPr>
      </w:pPr>
      <w:r w:rsidRPr="00117F68">
        <w:rPr>
          <w:b/>
          <w:bCs/>
          <w:iCs/>
          <w:color w:val="000000"/>
          <w:szCs w:val="22"/>
          <w:lang w:eastAsia="ru-RU" w:bidi="ru-RU"/>
        </w:rPr>
        <w:t xml:space="preserve">Плановый объем выплат по расходам за счет всех источников финансирования составляет по Плану ФХД (с учетом изменений): </w:t>
      </w:r>
      <w:r w:rsidRPr="00117F68">
        <w:rPr>
          <w:rFonts w:eastAsia="Century Gothic"/>
          <w:b/>
          <w:bCs/>
          <w:iCs/>
          <w:color w:val="000000"/>
          <w:sz w:val="22"/>
          <w:szCs w:val="20"/>
          <w:lang w:eastAsia="ru-RU" w:bidi="ru-RU"/>
        </w:rPr>
        <w:t xml:space="preserve">в </w:t>
      </w:r>
      <w:r w:rsidRPr="00117F68">
        <w:rPr>
          <w:b/>
          <w:bCs/>
          <w:iCs/>
          <w:color w:val="000000"/>
          <w:szCs w:val="22"/>
          <w:lang w:eastAsia="ru-RU" w:bidi="ru-RU"/>
        </w:rPr>
        <w:t>2018 году – 10 922,56 тыс. рублей, в 2019году</w:t>
      </w:r>
      <w:r w:rsidRPr="00117F68">
        <w:rPr>
          <w:b/>
          <w:bCs/>
          <w:color w:val="000000"/>
          <w:szCs w:val="22"/>
          <w:lang w:eastAsia="ru-RU" w:bidi="ru-RU"/>
        </w:rPr>
        <w:t xml:space="preserve"> – </w:t>
      </w:r>
      <w:r w:rsidRPr="00117F68">
        <w:rPr>
          <w:b/>
          <w:bCs/>
          <w:iCs/>
          <w:color w:val="000000"/>
          <w:szCs w:val="22"/>
          <w:lang w:eastAsia="ru-RU" w:bidi="ru-RU"/>
        </w:rPr>
        <w:t>13 177,12 тыс. рублей.</w:t>
      </w:r>
    </w:p>
    <w:p w:rsidR="00117F68" w:rsidRPr="00117F68" w:rsidRDefault="00117F68" w:rsidP="00117F68">
      <w:pPr>
        <w:spacing w:after="0" w:line="240" w:lineRule="auto"/>
        <w:ind w:right="20" w:firstLine="567"/>
        <w:jc w:val="both"/>
        <w:rPr>
          <w:bCs/>
          <w:color w:val="000000"/>
          <w:szCs w:val="22"/>
          <w:lang w:eastAsia="ru-RU" w:bidi="ru-RU"/>
        </w:rPr>
      </w:pPr>
      <w:r w:rsidRPr="00117F68">
        <w:rPr>
          <w:bCs/>
          <w:color w:val="000000"/>
          <w:szCs w:val="22"/>
          <w:lang w:eastAsia="ru-RU" w:bidi="ru-RU"/>
        </w:rPr>
        <w:t>Анализ распределения плановых показателей в разрезе направления расходов представлен в таблице:</w:t>
      </w:r>
    </w:p>
    <w:p w:rsidR="00117F68" w:rsidRPr="00117F68" w:rsidRDefault="00117F68" w:rsidP="00117F68">
      <w:pPr>
        <w:spacing w:after="0" w:line="240" w:lineRule="auto"/>
        <w:ind w:right="20" w:firstLine="567"/>
        <w:jc w:val="both"/>
        <w:rPr>
          <w:bCs/>
          <w:color w:val="000000"/>
          <w:szCs w:val="22"/>
          <w:lang w:eastAsia="ru-RU" w:bidi="ru-RU"/>
        </w:rPr>
      </w:pPr>
    </w:p>
    <w:tbl>
      <w:tblPr>
        <w:tblStyle w:val="44"/>
        <w:tblW w:w="0" w:type="auto"/>
        <w:tblInd w:w="0" w:type="dxa"/>
        <w:tblLook w:val="04A0" w:firstRow="1" w:lastRow="0" w:firstColumn="1" w:lastColumn="0" w:noHBand="0" w:noVBand="1"/>
      </w:tblPr>
      <w:tblGrid>
        <w:gridCol w:w="1809"/>
        <w:gridCol w:w="1595"/>
        <w:gridCol w:w="1595"/>
        <w:gridCol w:w="1595"/>
        <w:gridCol w:w="1595"/>
        <w:gridCol w:w="1596"/>
      </w:tblGrid>
      <w:tr w:rsidR="00117F68" w:rsidRPr="00117F68" w:rsidTr="00C12316">
        <w:tc>
          <w:tcPr>
            <w:tcW w:w="1809" w:type="dxa"/>
            <w:vMerge w:val="restart"/>
          </w:tcPr>
          <w:p w:rsidR="00117F68" w:rsidRPr="00117F68" w:rsidRDefault="00117F68" w:rsidP="00117F68">
            <w:pPr>
              <w:spacing w:after="0" w:line="240" w:lineRule="auto"/>
              <w:rPr>
                <w:sz w:val="20"/>
                <w:szCs w:val="20"/>
                <w:lang w:eastAsia="ru-RU"/>
              </w:rPr>
            </w:pPr>
            <w:r w:rsidRPr="00117F68">
              <w:rPr>
                <w:sz w:val="20"/>
                <w:szCs w:val="20"/>
                <w:lang w:eastAsia="ru-RU"/>
              </w:rPr>
              <w:t>Направления расходов</w:t>
            </w:r>
          </w:p>
        </w:tc>
        <w:tc>
          <w:tcPr>
            <w:tcW w:w="3190" w:type="dxa"/>
            <w:gridSpan w:val="2"/>
          </w:tcPr>
          <w:p w:rsidR="00117F68" w:rsidRPr="00117F68" w:rsidRDefault="00117F68" w:rsidP="00117F68">
            <w:pPr>
              <w:spacing w:after="0" w:line="240" w:lineRule="auto"/>
              <w:ind w:right="20"/>
              <w:jc w:val="center"/>
              <w:rPr>
                <w:sz w:val="20"/>
                <w:szCs w:val="20"/>
                <w:lang w:eastAsia="ru-RU"/>
              </w:rPr>
            </w:pPr>
            <w:r w:rsidRPr="00117F68">
              <w:rPr>
                <w:sz w:val="20"/>
                <w:szCs w:val="20"/>
                <w:lang w:eastAsia="ru-RU"/>
              </w:rPr>
              <w:t>План ФХД на 2018-2020 годы в ред. от 29.12.2018</w:t>
            </w:r>
          </w:p>
        </w:tc>
        <w:tc>
          <w:tcPr>
            <w:tcW w:w="3190" w:type="dxa"/>
            <w:gridSpan w:val="2"/>
          </w:tcPr>
          <w:p w:rsidR="00117F68" w:rsidRPr="00117F68" w:rsidRDefault="00117F68" w:rsidP="00117F68">
            <w:pPr>
              <w:spacing w:after="0" w:line="240" w:lineRule="auto"/>
              <w:ind w:right="20"/>
              <w:jc w:val="center"/>
              <w:rPr>
                <w:sz w:val="20"/>
                <w:szCs w:val="20"/>
                <w:lang w:eastAsia="ru-RU"/>
              </w:rPr>
            </w:pPr>
            <w:r w:rsidRPr="00117F68">
              <w:rPr>
                <w:sz w:val="20"/>
                <w:szCs w:val="20"/>
                <w:lang w:eastAsia="ru-RU"/>
              </w:rPr>
              <w:t>План ФХД на 2019-2021 годы в ред. от 31.12.2019</w:t>
            </w:r>
          </w:p>
        </w:tc>
        <w:tc>
          <w:tcPr>
            <w:tcW w:w="1596" w:type="dxa"/>
            <w:vMerge w:val="restart"/>
          </w:tcPr>
          <w:p w:rsidR="00117F68" w:rsidRPr="00117F68" w:rsidRDefault="00117F68" w:rsidP="00117F68">
            <w:pPr>
              <w:spacing w:after="0" w:line="240" w:lineRule="auto"/>
              <w:ind w:right="20"/>
              <w:jc w:val="both"/>
              <w:rPr>
                <w:sz w:val="20"/>
                <w:szCs w:val="20"/>
                <w:lang w:eastAsia="ru-RU"/>
              </w:rPr>
            </w:pPr>
            <w:r w:rsidRPr="00117F68">
              <w:rPr>
                <w:sz w:val="20"/>
                <w:szCs w:val="20"/>
                <w:lang w:eastAsia="ru-RU"/>
              </w:rPr>
              <w:t>Изменение до</w:t>
            </w:r>
            <w:r w:rsidRPr="00117F68">
              <w:rPr>
                <w:sz w:val="20"/>
                <w:szCs w:val="20"/>
                <w:lang w:eastAsia="ru-RU"/>
              </w:rPr>
              <w:softHyphen/>
              <w:t>ли расходов, %</w:t>
            </w:r>
          </w:p>
        </w:tc>
      </w:tr>
      <w:tr w:rsidR="00117F68" w:rsidRPr="00117F68" w:rsidTr="00C12316">
        <w:tc>
          <w:tcPr>
            <w:tcW w:w="1809" w:type="dxa"/>
            <w:vMerge/>
          </w:tcPr>
          <w:p w:rsidR="00117F68" w:rsidRPr="00117F68" w:rsidRDefault="00117F68" w:rsidP="00117F68">
            <w:pPr>
              <w:spacing w:after="0" w:line="240" w:lineRule="auto"/>
              <w:rPr>
                <w:sz w:val="20"/>
                <w:szCs w:val="20"/>
                <w:lang w:eastAsia="ru-RU"/>
              </w:rPr>
            </w:pPr>
          </w:p>
        </w:tc>
        <w:tc>
          <w:tcPr>
            <w:tcW w:w="1595"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Сумма на 2018 год, тыс. руб.</w:t>
            </w:r>
          </w:p>
        </w:tc>
        <w:tc>
          <w:tcPr>
            <w:tcW w:w="1595" w:type="dxa"/>
          </w:tcPr>
          <w:p w:rsidR="00117F68" w:rsidRPr="00117F68" w:rsidRDefault="00117F68" w:rsidP="00117F68">
            <w:pPr>
              <w:widowControl w:val="0"/>
              <w:spacing w:after="0" w:line="240" w:lineRule="auto"/>
              <w:jc w:val="center"/>
              <w:rPr>
                <w:sz w:val="20"/>
                <w:szCs w:val="20"/>
                <w:lang w:eastAsia="ru-RU"/>
              </w:rPr>
            </w:pPr>
            <w:r w:rsidRPr="00117F68">
              <w:rPr>
                <w:sz w:val="20"/>
                <w:szCs w:val="20"/>
                <w:lang w:eastAsia="ru-RU"/>
              </w:rPr>
              <w:t>Доля расходов %</w:t>
            </w:r>
          </w:p>
        </w:tc>
        <w:tc>
          <w:tcPr>
            <w:tcW w:w="1595"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Сумма на 2019 год, тыс. руб.</w:t>
            </w:r>
          </w:p>
        </w:tc>
        <w:tc>
          <w:tcPr>
            <w:tcW w:w="1595" w:type="dxa"/>
          </w:tcPr>
          <w:p w:rsidR="00117F68" w:rsidRPr="00117F68" w:rsidRDefault="00117F68" w:rsidP="00117F68">
            <w:pPr>
              <w:spacing w:after="0" w:line="240" w:lineRule="auto"/>
              <w:jc w:val="center"/>
              <w:rPr>
                <w:sz w:val="20"/>
                <w:szCs w:val="20"/>
                <w:lang w:eastAsia="ru-RU"/>
              </w:rPr>
            </w:pPr>
            <w:r w:rsidRPr="00117F68">
              <w:rPr>
                <w:sz w:val="20"/>
                <w:szCs w:val="20"/>
                <w:lang w:eastAsia="ru-RU"/>
              </w:rPr>
              <w:t>Доля расходов %</w:t>
            </w:r>
          </w:p>
        </w:tc>
        <w:tc>
          <w:tcPr>
            <w:tcW w:w="1596" w:type="dxa"/>
            <w:vMerge/>
          </w:tcPr>
          <w:p w:rsidR="00117F68" w:rsidRPr="00117F68" w:rsidRDefault="00117F68" w:rsidP="00117F68">
            <w:pPr>
              <w:spacing w:after="0" w:line="240" w:lineRule="auto"/>
              <w:jc w:val="center"/>
              <w:rPr>
                <w:sz w:val="20"/>
                <w:szCs w:val="20"/>
                <w:lang w:eastAsia="ru-RU"/>
              </w:rPr>
            </w:pPr>
          </w:p>
        </w:tc>
      </w:tr>
      <w:tr w:rsidR="00117F68" w:rsidRPr="00117F68" w:rsidTr="00C12316">
        <w:tc>
          <w:tcPr>
            <w:tcW w:w="1809" w:type="dxa"/>
          </w:tcPr>
          <w:p w:rsidR="00117F68" w:rsidRPr="00117F68" w:rsidRDefault="00117F68" w:rsidP="00117F68">
            <w:pPr>
              <w:spacing w:after="0" w:line="240" w:lineRule="auto"/>
              <w:rPr>
                <w:sz w:val="20"/>
                <w:szCs w:val="20"/>
                <w:lang w:eastAsia="ru-RU"/>
              </w:rPr>
            </w:pPr>
            <w:r w:rsidRPr="00117F68">
              <w:rPr>
                <w:sz w:val="20"/>
                <w:szCs w:val="20"/>
                <w:lang w:eastAsia="ru-RU"/>
              </w:rPr>
              <w:t>Выплаты персоналу</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9 875,79</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90,4%</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11 811,88</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89,6%</w:t>
            </w:r>
          </w:p>
        </w:tc>
        <w:tc>
          <w:tcPr>
            <w:tcW w:w="1596"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-0,8%</w:t>
            </w:r>
          </w:p>
        </w:tc>
      </w:tr>
      <w:tr w:rsidR="00117F68" w:rsidRPr="00117F68" w:rsidTr="00C12316">
        <w:tc>
          <w:tcPr>
            <w:tcW w:w="1809" w:type="dxa"/>
          </w:tcPr>
          <w:p w:rsidR="00117F68" w:rsidRPr="00117F68" w:rsidRDefault="00117F68" w:rsidP="00117F68">
            <w:pPr>
              <w:spacing w:after="0" w:line="240" w:lineRule="auto"/>
              <w:rPr>
                <w:sz w:val="20"/>
                <w:szCs w:val="20"/>
                <w:lang w:eastAsia="ru-RU"/>
              </w:rPr>
            </w:pPr>
            <w:r w:rsidRPr="00117F68">
              <w:rPr>
                <w:sz w:val="20"/>
                <w:szCs w:val="20"/>
                <w:lang w:eastAsia="ru-RU"/>
              </w:rPr>
              <w:t>Расходы на закупку товаров, работ, услуг</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1 043,37</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9,6%</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1 304,07</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9,9%</w:t>
            </w:r>
          </w:p>
        </w:tc>
        <w:tc>
          <w:tcPr>
            <w:tcW w:w="1596"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0,3%</w:t>
            </w:r>
          </w:p>
        </w:tc>
      </w:tr>
      <w:tr w:rsidR="00117F68" w:rsidRPr="00117F68" w:rsidTr="00C12316">
        <w:tc>
          <w:tcPr>
            <w:tcW w:w="1809" w:type="dxa"/>
          </w:tcPr>
          <w:p w:rsidR="00117F68" w:rsidRPr="00117F68" w:rsidRDefault="00117F68" w:rsidP="00117F68">
            <w:pPr>
              <w:spacing w:after="0" w:line="240" w:lineRule="auto"/>
              <w:rPr>
                <w:sz w:val="20"/>
                <w:szCs w:val="20"/>
                <w:lang w:eastAsia="ru-RU"/>
              </w:rPr>
            </w:pPr>
            <w:r w:rsidRPr="00117F68">
              <w:rPr>
                <w:sz w:val="20"/>
                <w:szCs w:val="20"/>
                <w:lang w:eastAsia="ru-RU"/>
              </w:rPr>
              <w:t>Расходы на уплату налогов</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3,40</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0,0%</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61,17</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0,5%</w:t>
            </w:r>
          </w:p>
        </w:tc>
        <w:tc>
          <w:tcPr>
            <w:tcW w:w="1596"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0,4%</w:t>
            </w:r>
          </w:p>
        </w:tc>
      </w:tr>
      <w:tr w:rsidR="00117F68" w:rsidRPr="00117F68" w:rsidTr="00C12316">
        <w:tc>
          <w:tcPr>
            <w:tcW w:w="1809" w:type="dxa"/>
          </w:tcPr>
          <w:p w:rsidR="00117F68" w:rsidRPr="00117F68" w:rsidRDefault="00117F68" w:rsidP="00117F68">
            <w:pPr>
              <w:spacing w:after="0" w:line="240" w:lineRule="auto"/>
              <w:rPr>
                <w:sz w:val="20"/>
                <w:szCs w:val="20"/>
                <w:lang w:eastAsia="ru-RU"/>
              </w:rPr>
            </w:pPr>
            <w:r w:rsidRPr="00117F68">
              <w:rPr>
                <w:sz w:val="20"/>
                <w:szCs w:val="20"/>
                <w:lang w:eastAsia="ru-RU"/>
              </w:rPr>
              <w:t>ИТОГО</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 10 922,56</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100,0%</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13 177,12</w:t>
            </w:r>
          </w:p>
        </w:tc>
        <w:tc>
          <w:tcPr>
            <w:tcW w:w="1595"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100%</w:t>
            </w:r>
          </w:p>
        </w:tc>
        <w:tc>
          <w:tcPr>
            <w:tcW w:w="1596" w:type="dxa"/>
            <w:vAlign w:val="center"/>
          </w:tcPr>
          <w:p w:rsidR="00117F68" w:rsidRPr="00117F68" w:rsidRDefault="00117F68" w:rsidP="00117F68">
            <w:pPr>
              <w:spacing w:after="0" w:line="240" w:lineRule="auto"/>
              <w:jc w:val="center"/>
              <w:rPr>
                <w:color w:val="000000"/>
                <w:sz w:val="20"/>
                <w:szCs w:val="20"/>
                <w:lang w:eastAsia="ru-RU"/>
              </w:rPr>
            </w:pPr>
            <w:r w:rsidRPr="00117F68">
              <w:rPr>
                <w:color w:val="000000"/>
                <w:sz w:val="20"/>
                <w:szCs w:val="20"/>
                <w:lang w:eastAsia="ru-RU"/>
              </w:rPr>
              <w:t>0,0%</w:t>
            </w:r>
          </w:p>
        </w:tc>
      </w:tr>
    </w:tbl>
    <w:p w:rsidR="00117F68" w:rsidRPr="00117F68" w:rsidRDefault="00117F68" w:rsidP="00117F68">
      <w:pPr>
        <w:spacing w:after="0" w:line="240" w:lineRule="auto"/>
        <w:ind w:right="20" w:firstLine="567"/>
        <w:jc w:val="both"/>
        <w:rPr>
          <w:b/>
          <w:bCs/>
          <w:color w:val="000000"/>
          <w:sz w:val="22"/>
          <w:szCs w:val="22"/>
          <w:lang w:eastAsia="ru-RU" w:bidi="ru-RU"/>
        </w:rPr>
      </w:pPr>
    </w:p>
    <w:p w:rsidR="00117F68" w:rsidRPr="00117F68" w:rsidRDefault="00117F68" w:rsidP="00117F68">
      <w:pPr>
        <w:spacing w:after="0" w:line="240" w:lineRule="auto"/>
        <w:ind w:right="20" w:firstLine="709"/>
        <w:jc w:val="both"/>
        <w:rPr>
          <w:bCs/>
          <w:color w:val="000000"/>
          <w:szCs w:val="22"/>
          <w:lang w:eastAsia="ru-RU" w:bidi="ru-RU"/>
        </w:rPr>
      </w:pPr>
      <w:r w:rsidRPr="00117F68">
        <w:rPr>
          <w:bCs/>
          <w:color w:val="000000"/>
          <w:szCs w:val="22"/>
          <w:lang w:eastAsia="ru-RU" w:bidi="ru-RU"/>
        </w:rPr>
        <w:t xml:space="preserve">Как следует из представленных данных, структура расходов учреждения в 2019 году </w:t>
      </w:r>
      <w:proofErr w:type="gramStart"/>
      <w:r w:rsidRPr="00117F68">
        <w:rPr>
          <w:bCs/>
          <w:color w:val="000000"/>
          <w:szCs w:val="22"/>
          <w:lang w:eastAsia="ru-RU" w:bidi="ru-RU"/>
        </w:rPr>
        <w:t>в</w:t>
      </w:r>
      <w:proofErr w:type="gramEnd"/>
      <w:r w:rsidRPr="00117F68">
        <w:rPr>
          <w:bCs/>
          <w:color w:val="000000"/>
          <w:szCs w:val="22"/>
          <w:lang w:eastAsia="ru-RU" w:bidi="ru-RU"/>
        </w:rPr>
        <w:t xml:space="preserve"> уровню 2018 года практически не изменилась.</w:t>
      </w:r>
    </w:p>
    <w:p w:rsidR="00117F68" w:rsidRPr="00117F68" w:rsidRDefault="00117F68" w:rsidP="00117F68">
      <w:pPr>
        <w:spacing w:after="0" w:line="240" w:lineRule="auto"/>
        <w:ind w:right="20" w:firstLine="709"/>
        <w:jc w:val="both"/>
        <w:rPr>
          <w:bCs/>
          <w:color w:val="000000"/>
          <w:szCs w:val="22"/>
          <w:lang w:eastAsia="ru-RU" w:bidi="ru-RU"/>
        </w:rPr>
      </w:pPr>
      <w:r w:rsidRPr="00117F68">
        <w:rPr>
          <w:bCs/>
          <w:color w:val="000000"/>
          <w:szCs w:val="22"/>
          <w:lang w:eastAsia="ru-RU" w:bidi="ru-RU"/>
        </w:rPr>
        <w:t>Изменения в План ФХД Учреждением вносились в связи с уточнением остатков на начало года, выделением целевых субсидий, передвижкой между статьями затрат.</w:t>
      </w:r>
    </w:p>
    <w:p w:rsidR="00117F68" w:rsidRPr="00117F68" w:rsidRDefault="00117F68" w:rsidP="00117F68">
      <w:pPr>
        <w:spacing w:after="0" w:line="240" w:lineRule="auto"/>
        <w:ind w:right="20" w:firstLine="709"/>
        <w:jc w:val="both"/>
        <w:rPr>
          <w:bCs/>
          <w:color w:val="000000"/>
          <w:szCs w:val="22"/>
          <w:lang w:eastAsia="ru-RU" w:bidi="ru-RU"/>
        </w:rPr>
      </w:pPr>
    </w:p>
    <w:p w:rsidR="00117F68" w:rsidRPr="00117F68" w:rsidRDefault="00117F68" w:rsidP="00117F68">
      <w:pPr>
        <w:widowControl w:val="0"/>
        <w:numPr>
          <w:ilvl w:val="0"/>
          <w:numId w:val="45"/>
        </w:numPr>
        <w:tabs>
          <w:tab w:val="left" w:pos="994"/>
        </w:tabs>
        <w:spacing w:after="0" w:line="240" w:lineRule="auto"/>
        <w:ind w:firstLine="709"/>
        <w:jc w:val="both"/>
        <w:rPr>
          <w:color w:val="000000"/>
          <w:szCs w:val="22"/>
          <w:lang w:eastAsia="ru-RU" w:bidi="ru-RU"/>
        </w:rPr>
      </w:pPr>
      <w:r w:rsidRPr="00117F68">
        <w:rPr>
          <w:color w:val="000000"/>
          <w:szCs w:val="22"/>
          <w:lang w:eastAsia="ru-RU" w:bidi="ru-RU"/>
        </w:rPr>
        <w:t>План ФХД в 2019 году исполнен на 99,7%, в том числе плановые показатели выпол</w:t>
      </w:r>
      <w:r w:rsidRPr="00117F68">
        <w:rPr>
          <w:color w:val="000000"/>
          <w:szCs w:val="22"/>
          <w:lang w:eastAsia="ru-RU" w:bidi="ru-RU"/>
        </w:rPr>
        <w:softHyphen/>
        <w:t>нены:</w:t>
      </w:r>
    </w:p>
    <w:p w:rsidR="00117F68" w:rsidRPr="00117F68" w:rsidRDefault="00117F68" w:rsidP="00117F68">
      <w:pPr>
        <w:widowControl w:val="0"/>
        <w:numPr>
          <w:ilvl w:val="0"/>
          <w:numId w:val="44"/>
        </w:numPr>
        <w:tabs>
          <w:tab w:val="left" w:pos="835"/>
        </w:tabs>
        <w:spacing w:after="0" w:line="240" w:lineRule="auto"/>
        <w:ind w:firstLine="709"/>
        <w:jc w:val="both"/>
        <w:rPr>
          <w:color w:val="000000"/>
          <w:szCs w:val="22"/>
          <w:lang w:eastAsia="ru-RU" w:bidi="ru-RU"/>
        </w:rPr>
      </w:pPr>
      <w:r w:rsidRPr="00117F68">
        <w:rPr>
          <w:color w:val="000000"/>
          <w:szCs w:val="22"/>
          <w:lang w:eastAsia="ru-RU" w:bidi="ru-RU"/>
        </w:rPr>
        <w:lastRenderedPageBreak/>
        <w:t xml:space="preserve">по субсидиям на М3 - на 100%, </w:t>
      </w:r>
    </w:p>
    <w:p w:rsidR="00117F68" w:rsidRPr="00117F68" w:rsidRDefault="00117F68" w:rsidP="00117F68">
      <w:pPr>
        <w:widowControl w:val="0"/>
        <w:numPr>
          <w:ilvl w:val="0"/>
          <w:numId w:val="44"/>
        </w:numPr>
        <w:tabs>
          <w:tab w:val="left" w:pos="788"/>
        </w:tabs>
        <w:spacing w:after="0" w:line="240" w:lineRule="auto"/>
        <w:ind w:firstLine="709"/>
        <w:jc w:val="both"/>
        <w:rPr>
          <w:color w:val="000000"/>
          <w:szCs w:val="22"/>
          <w:lang w:eastAsia="ru-RU" w:bidi="ru-RU"/>
        </w:rPr>
      </w:pPr>
      <w:r w:rsidRPr="00117F68">
        <w:rPr>
          <w:color w:val="000000"/>
          <w:szCs w:val="22"/>
          <w:lang w:eastAsia="ru-RU" w:bidi="ru-RU"/>
        </w:rPr>
        <w:t>по субсидиям на иные цели - на 98,5%, не освоены 21 000,00 рублей (госпошлина), выделенные на лицензирование филиалов.</w:t>
      </w:r>
    </w:p>
    <w:p w:rsidR="00117F68" w:rsidRPr="00117F68" w:rsidRDefault="00117F68" w:rsidP="00117F68">
      <w:pPr>
        <w:widowControl w:val="0"/>
        <w:numPr>
          <w:ilvl w:val="0"/>
          <w:numId w:val="44"/>
        </w:numPr>
        <w:tabs>
          <w:tab w:val="left" w:pos="788"/>
        </w:tabs>
        <w:spacing w:after="0" w:line="240" w:lineRule="auto"/>
        <w:ind w:firstLine="709"/>
        <w:jc w:val="both"/>
        <w:rPr>
          <w:color w:val="000000"/>
          <w:szCs w:val="22"/>
          <w:lang w:eastAsia="ru-RU" w:bidi="ru-RU"/>
        </w:rPr>
      </w:pPr>
      <w:r w:rsidRPr="00117F68">
        <w:rPr>
          <w:color w:val="000000"/>
          <w:szCs w:val="22"/>
          <w:lang w:eastAsia="ru-RU" w:bidi="ru-RU"/>
        </w:rPr>
        <w:t>Согласно п.2.3.5 Соглашения о порядке и условиях предоставлении субсидии на иные цели, «Учреждение обязуется возвращать субсидию частично или в полном объеме  в случае  … фактического осуществления Учреждением расходов в суммах, меньших, чем утвержденный объем субсидии».</w:t>
      </w:r>
    </w:p>
    <w:p w:rsidR="00117F68" w:rsidRPr="00117F68" w:rsidRDefault="00117F68" w:rsidP="00117F68">
      <w:pPr>
        <w:widowControl w:val="0"/>
        <w:tabs>
          <w:tab w:val="left" w:pos="1004"/>
        </w:tabs>
        <w:spacing w:after="0" w:line="240" w:lineRule="auto"/>
        <w:ind w:left="567"/>
        <w:jc w:val="both"/>
        <w:rPr>
          <w:b/>
          <w:bCs/>
          <w:color w:val="000000"/>
          <w:sz w:val="22"/>
          <w:szCs w:val="22"/>
          <w:lang w:eastAsia="ru-RU" w:bidi="ru-RU"/>
        </w:rPr>
      </w:pPr>
    </w:p>
    <w:p w:rsidR="00117F68" w:rsidRPr="00117F68" w:rsidRDefault="00117F68" w:rsidP="00117F68">
      <w:pPr>
        <w:widowControl w:val="0"/>
        <w:numPr>
          <w:ilvl w:val="0"/>
          <w:numId w:val="45"/>
        </w:numPr>
        <w:tabs>
          <w:tab w:val="left" w:pos="1004"/>
        </w:tabs>
        <w:spacing w:after="0" w:line="240" w:lineRule="auto"/>
        <w:ind w:firstLine="567"/>
        <w:jc w:val="both"/>
        <w:rPr>
          <w:b/>
          <w:bCs/>
          <w:color w:val="000000"/>
          <w:szCs w:val="22"/>
          <w:lang w:eastAsia="ru-RU" w:bidi="ru-RU"/>
        </w:rPr>
      </w:pPr>
      <w:r w:rsidRPr="00117F68">
        <w:rPr>
          <w:b/>
          <w:bCs/>
          <w:color w:val="000000"/>
          <w:szCs w:val="22"/>
          <w:lang w:eastAsia="ru-RU" w:bidi="ru-RU"/>
        </w:rPr>
        <w:t>Во исполнение Постановления администрации № 367</w:t>
      </w:r>
      <w:r w:rsidRPr="00117F68">
        <w:rPr>
          <w:b/>
          <w:bCs/>
          <w:color w:val="000000"/>
          <w:szCs w:val="22"/>
          <w:vertAlign w:val="superscript"/>
          <w:lang w:eastAsia="ru-RU" w:bidi="ru-RU"/>
        </w:rPr>
        <w:footnoteReference w:id="13"/>
      </w:r>
      <w:r w:rsidRPr="00117F68">
        <w:rPr>
          <w:b/>
          <w:bCs/>
          <w:color w:val="000000"/>
          <w:szCs w:val="22"/>
          <w:lang w:eastAsia="ru-RU" w:bidi="ru-RU"/>
        </w:rPr>
        <w:t xml:space="preserve"> субсидии в проверяемом периоде предоставлялись Учреждению на основании соглашений, </w:t>
      </w:r>
      <w:r w:rsidRPr="00117F68">
        <w:rPr>
          <w:color w:val="000000"/>
          <w:szCs w:val="22"/>
          <w:lang w:eastAsia="ru-RU" w:bidi="ru-RU"/>
        </w:rPr>
        <w:t>заключенных между МБОУ ДО «ДЮСШ» и Управлением образования.</w:t>
      </w:r>
    </w:p>
    <w:p w:rsidR="00117F68" w:rsidRPr="00117F68" w:rsidRDefault="00117F68" w:rsidP="00117F68">
      <w:pPr>
        <w:widowControl w:val="0"/>
        <w:numPr>
          <w:ilvl w:val="0"/>
          <w:numId w:val="44"/>
        </w:numPr>
        <w:tabs>
          <w:tab w:val="left" w:pos="793"/>
        </w:tabs>
        <w:spacing w:after="0" w:line="240" w:lineRule="auto"/>
        <w:ind w:firstLine="600"/>
        <w:jc w:val="both"/>
        <w:rPr>
          <w:color w:val="000000"/>
          <w:szCs w:val="22"/>
          <w:lang w:eastAsia="ru-RU" w:bidi="ru-RU"/>
        </w:rPr>
      </w:pPr>
      <w:r w:rsidRPr="00117F68">
        <w:rPr>
          <w:color w:val="000000"/>
          <w:szCs w:val="22"/>
          <w:lang w:eastAsia="ru-RU" w:bidi="ru-RU"/>
        </w:rPr>
        <w:t>на финансовое обеспечение выполнения муниципального задания: в 2019 году 1 соглаше</w:t>
      </w:r>
      <w:r w:rsidRPr="00117F68">
        <w:rPr>
          <w:color w:val="000000"/>
          <w:szCs w:val="22"/>
          <w:lang w:eastAsia="ru-RU" w:bidi="ru-RU"/>
        </w:rPr>
        <w:softHyphen/>
        <w:t>ние от 09.01.2019г</w:t>
      </w:r>
      <w:proofErr w:type="gramStart"/>
      <w:r w:rsidRPr="00117F68">
        <w:rPr>
          <w:color w:val="000000"/>
          <w:szCs w:val="22"/>
          <w:lang w:eastAsia="ru-RU" w:bidi="ru-RU"/>
        </w:rPr>
        <w:t>.(</w:t>
      </w:r>
      <w:proofErr w:type="gramEnd"/>
      <w:r w:rsidRPr="00117F68">
        <w:rPr>
          <w:color w:val="000000"/>
          <w:szCs w:val="22"/>
          <w:lang w:eastAsia="ru-RU" w:bidi="ru-RU"/>
        </w:rPr>
        <w:t xml:space="preserve">с учетом 9 </w:t>
      </w:r>
      <w:r w:rsidRPr="00117F68">
        <w:rPr>
          <w:szCs w:val="22"/>
          <w:lang w:eastAsia="ru-RU" w:bidi="ru-RU"/>
        </w:rPr>
        <w:t>изменений</w:t>
      </w:r>
      <w:r w:rsidRPr="00117F68">
        <w:rPr>
          <w:szCs w:val="22"/>
          <w:vertAlign w:val="superscript"/>
          <w:lang w:eastAsia="ru-RU" w:bidi="ru-RU"/>
        </w:rPr>
        <w:footnoteReference w:id="14"/>
      </w:r>
      <w:r w:rsidRPr="00117F68">
        <w:rPr>
          <w:szCs w:val="22"/>
          <w:lang w:eastAsia="ru-RU" w:bidi="ru-RU"/>
        </w:rPr>
        <w:t>) на сумму 11 778,651 тыс. рублей;</w:t>
      </w:r>
    </w:p>
    <w:p w:rsidR="00117F68" w:rsidRPr="00117F68" w:rsidRDefault="00117F68" w:rsidP="00117F68">
      <w:pPr>
        <w:widowControl w:val="0"/>
        <w:numPr>
          <w:ilvl w:val="0"/>
          <w:numId w:val="44"/>
        </w:numPr>
        <w:tabs>
          <w:tab w:val="left" w:pos="774"/>
        </w:tabs>
        <w:spacing w:after="0" w:line="240" w:lineRule="auto"/>
        <w:ind w:firstLine="600"/>
        <w:jc w:val="both"/>
        <w:rPr>
          <w:color w:val="000000"/>
          <w:szCs w:val="22"/>
          <w:lang w:eastAsia="ru-RU" w:bidi="ru-RU"/>
        </w:rPr>
      </w:pPr>
      <w:r w:rsidRPr="00117F68">
        <w:rPr>
          <w:color w:val="000000"/>
          <w:szCs w:val="22"/>
          <w:lang w:eastAsia="ru-RU" w:bidi="ru-RU"/>
        </w:rPr>
        <w:t>на иные цели: в 2019 году 21 соглашение:</w:t>
      </w:r>
    </w:p>
    <w:p w:rsidR="00117F68" w:rsidRPr="00117F68" w:rsidRDefault="00117F68" w:rsidP="00117F68">
      <w:pPr>
        <w:widowControl w:val="0"/>
        <w:tabs>
          <w:tab w:val="left" w:pos="774"/>
        </w:tabs>
        <w:spacing w:after="0" w:line="240" w:lineRule="auto"/>
        <w:ind w:left="600"/>
        <w:jc w:val="both"/>
        <w:rPr>
          <w:color w:val="000000"/>
          <w:szCs w:val="22"/>
          <w:lang w:eastAsia="ru-RU" w:bidi="ru-RU"/>
        </w:rPr>
      </w:pPr>
    </w:p>
    <w:tbl>
      <w:tblPr>
        <w:tblStyle w:val="44"/>
        <w:tblW w:w="9889" w:type="dxa"/>
        <w:tblInd w:w="0" w:type="dxa"/>
        <w:tblLook w:val="04A0" w:firstRow="1" w:lastRow="0" w:firstColumn="1" w:lastColumn="0" w:noHBand="0" w:noVBand="1"/>
      </w:tblPr>
      <w:tblGrid>
        <w:gridCol w:w="1951"/>
        <w:gridCol w:w="1559"/>
        <w:gridCol w:w="6379"/>
      </w:tblGrid>
      <w:tr w:rsidR="00117F68" w:rsidRPr="00117F68" w:rsidTr="00C12316">
        <w:trPr>
          <w:tblHeader/>
        </w:trPr>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 дата соглашения</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Сумма, рублей</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Цели направления субсидии</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 от 25.01.2019г.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44 979,96</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жилья сельским специалистам и педагогам</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№2 от 29.01.2019г.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148 000,00</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приобретение мебели и оргтехники</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№3 от 22.02.2019г.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15 000,00</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приобретение детской баскетбольной формы</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№4 от 25.02.2019г.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62 140,72</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жилья сельским специалистам и педагогам</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№5 от 20.03.2019г.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87 465,17</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жилья сельским специалистам и педагогам</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№6 от 22.04.2019г.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49 050,01</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жилья сельским специалистам и педагогам</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№7 от 07.05.2019г.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350 000,00</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приобретение хоккейной формы для спортсменов МБОУ ДО ДЮСШ</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№8 от 23.05.2019г.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62 613,83</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компенсацию расходов за коммунальные услуги сельским специалистам</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№9 от 04.06.2019г.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24 450,00</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 xml:space="preserve">участие в мероприятии «Первенство России по боксу» в </w:t>
            </w:r>
            <w:proofErr w:type="spellStart"/>
            <w:r w:rsidRPr="00117F68">
              <w:rPr>
                <w:color w:val="000000"/>
                <w:sz w:val="20"/>
                <w:szCs w:val="20"/>
                <w:lang w:eastAsia="ru-RU" w:bidi="ru-RU"/>
              </w:rPr>
              <w:t>г</w:t>
            </w:r>
            <w:proofErr w:type="gramStart"/>
            <w:r w:rsidRPr="00117F68">
              <w:rPr>
                <w:color w:val="000000"/>
                <w:sz w:val="20"/>
                <w:szCs w:val="20"/>
                <w:lang w:eastAsia="ru-RU" w:bidi="ru-RU"/>
              </w:rPr>
              <w:t>.А</w:t>
            </w:r>
            <w:proofErr w:type="gramEnd"/>
            <w:r w:rsidRPr="00117F68">
              <w:rPr>
                <w:color w:val="000000"/>
                <w:sz w:val="20"/>
                <w:szCs w:val="20"/>
                <w:lang w:eastAsia="ru-RU" w:bidi="ru-RU"/>
              </w:rPr>
              <w:t>напа</w:t>
            </w:r>
            <w:proofErr w:type="spellEnd"/>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№10 от 20.06.2019г.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45 115,30</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жилья сельским специалистам и педагогам</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№11 от 28.06.2019г.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19 000,00</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проведение косметического ремонта, с целью подготовки к новому учебному году</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№12 от 01.07.2019г.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230 000,02</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приобретение спортинвентаря, мебели, теннисного стола</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№13 от 22.07.2019г.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41 876,75</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жилья сельским специалистам и педагогам</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№14 от 29.07.2019г.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435,94</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оплату неустойки по договорам теплоснабжения</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№15 от 15.08.2019г.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11 669,08</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жилья сельским специалистам и педагогам</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№16 от 20.09.2019г.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3 256,45</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жилых помещений, отопления и освещения сельским педагогам, проживающим и работающим в сельской местности</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№17 от 24.09.2019г.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35 896,00</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работы по ремонту освещения</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№18 от 26.09.2019г.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32 292,00</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Для лицензирования филиалов</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№19 от 21.10.2019г.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39 614,58</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жилых помещений, отопления и освещения сельским педагогам, проживающим и работающим в сельской местности</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№20 от 25.11.2019г.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13 691,42</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жилых помещений, отопления и освещения сельским педагогам, проживающим и работающим в сельской местности</w:t>
            </w:r>
          </w:p>
        </w:tc>
      </w:tr>
      <w:tr w:rsidR="00117F68" w:rsidRPr="00117F68" w:rsidTr="00C12316">
        <w:tc>
          <w:tcPr>
            <w:tcW w:w="1951"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№21 от 20.12.2019г.</w:t>
            </w:r>
          </w:p>
        </w:tc>
        <w:tc>
          <w:tcPr>
            <w:tcW w:w="155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52 108,46</w:t>
            </w:r>
          </w:p>
        </w:tc>
        <w:tc>
          <w:tcPr>
            <w:tcW w:w="6379" w:type="dxa"/>
          </w:tcPr>
          <w:p w:rsidR="00117F68" w:rsidRPr="00117F68" w:rsidRDefault="00117F68" w:rsidP="00117F68">
            <w:pPr>
              <w:widowControl w:val="0"/>
              <w:tabs>
                <w:tab w:val="left" w:pos="774"/>
              </w:tabs>
              <w:spacing w:after="0" w:line="240" w:lineRule="auto"/>
              <w:jc w:val="both"/>
              <w:rPr>
                <w:color w:val="000000"/>
                <w:sz w:val="20"/>
                <w:szCs w:val="20"/>
                <w:lang w:eastAsia="ru-RU" w:bidi="ru-RU"/>
              </w:rPr>
            </w:pPr>
            <w:r w:rsidRPr="00117F68">
              <w:rPr>
                <w:color w:val="000000"/>
                <w:sz w:val="20"/>
                <w:szCs w:val="20"/>
                <w:lang w:eastAsia="ru-RU" w:bidi="ru-RU"/>
              </w:rPr>
              <w:t>на возмещение расходов на оплату жилых помещений, отопления и освещения сельским педагогам, проживающим и работающим в сельской местности</w:t>
            </w:r>
          </w:p>
        </w:tc>
      </w:tr>
    </w:tbl>
    <w:p w:rsidR="00117F68" w:rsidRPr="00117F68" w:rsidRDefault="00117F68" w:rsidP="00117F68">
      <w:pPr>
        <w:widowControl w:val="0"/>
        <w:tabs>
          <w:tab w:val="left" w:pos="774"/>
        </w:tabs>
        <w:spacing w:after="0" w:line="240" w:lineRule="auto"/>
        <w:jc w:val="both"/>
        <w:rPr>
          <w:color w:val="000000"/>
          <w:szCs w:val="22"/>
          <w:lang w:eastAsia="ru-RU" w:bidi="ru-RU"/>
        </w:rPr>
      </w:pPr>
    </w:p>
    <w:p w:rsidR="00117F68" w:rsidRPr="00117F68" w:rsidRDefault="00117F68" w:rsidP="00117F68">
      <w:pPr>
        <w:widowControl w:val="0"/>
        <w:spacing w:after="0" w:line="240" w:lineRule="auto"/>
        <w:ind w:firstLine="600"/>
        <w:jc w:val="both"/>
        <w:rPr>
          <w:color w:val="000000"/>
          <w:szCs w:val="22"/>
          <w:lang w:eastAsia="ru-RU" w:bidi="ru-RU"/>
        </w:rPr>
      </w:pPr>
      <w:r w:rsidRPr="00117F68">
        <w:rPr>
          <w:color w:val="000000"/>
          <w:szCs w:val="22"/>
          <w:lang w:eastAsia="ru-RU" w:bidi="ru-RU"/>
        </w:rPr>
        <w:t xml:space="preserve">В 2019 году субсидии на финансовое обеспечение муниципального задания и субсидии на иные цели перечислены Управлением образования Учреждению в полном объеме в </w:t>
      </w:r>
      <w:r w:rsidRPr="00117F68">
        <w:rPr>
          <w:color w:val="000000"/>
          <w:szCs w:val="22"/>
          <w:lang w:eastAsia="ru-RU" w:bidi="ru-RU"/>
        </w:rPr>
        <w:lastRenderedPageBreak/>
        <w:t>соответствии с соглашениями. Фактов финансирования расходов сверх утвержденных плановых назначений не установлено.</w:t>
      </w:r>
    </w:p>
    <w:p w:rsidR="00117F68" w:rsidRPr="00117F68" w:rsidRDefault="00117F68" w:rsidP="00117F68">
      <w:pPr>
        <w:widowControl w:val="0"/>
        <w:spacing w:after="0" w:line="240" w:lineRule="auto"/>
        <w:ind w:firstLine="600"/>
        <w:jc w:val="both"/>
        <w:rPr>
          <w:color w:val="000000"/>
          <w:szCs w:val="22"/>
          <w:lang w:eastAsia="ru-RU" w:bidi="ru-RU"/>
        </w:rPr>
      </w:pPr>
      <w:r w:rsidRPr="00117F68">
        <w:rPr>
          <w:color w:val="000000"/>
          <w:szCs w:val="22"/>
          <w:lang w:eastAsia="ru-RU" w:bidi="ru-RU"/>
        </w:rPr>
        <w:t>В нарушение Постановления администрации № 367 Управлением образования в соглашениях о предоставлении субсидии на финансовое обеспечение выполнения М3 не определены сроки ежеквартального перечисления субси</w:t>
      </w:r>
      <w:r w:rsidRPr="00117F68">
        <w:rPr>
          <w:color w:val="000000"/>
          <w:szCs w:val="22"/>
          <w:lang w:eastAsia="ru-RU" w:bidi="ru-RU"/>
        </w:rPr>
        <w:softHyphen/>
        <w:t>дий, вместо сроков указан год предоставления субсидии – 2019 (нарушение п.40 Порядка предоставления субсидий на М3).</w:t>
      </w:r>
    </w:p>
    <w:bookmarkEnd w:id="5"/>
    <w:p w:rsidR="00117F68" w:rsidRPr="00117F68" w:rsidRDefault="00117F68" w:rsidP="00117F68">
      <w:pPr>
        <w:widowControl w:val="0"/>
        <w:spacing w:after="0" w:line="240" w:lineRule="auto"/>
        <w:ind w:firstLine="600"/>
        <w:jc w:val="both"/>
        <w:rPr>
          <w:color w:val="000000"/>
          <w:szCs w:val="22"/>
          <w:lang w:eastAsia="ru-RU" w:bidi="ru-RU"/>
        </w:rPr>
      </w:pPr>
      <w:r w:rsidRPr="00117F68">
        <w:rPr>
          <w:color w:val="000000"/>
          <w:szCs w:val="22"/>
          <w:lang w:eastAsia="ru-RU" w:bidi="ru-RU"/>
        </w:rPr>
        <w:t>Проверкой использования целевых субсидий нарушений не установлено.</w:t>
      </w:r>
    </w:p>
    <w:p w:rsidR="00117F68" w:rsidRPr="00117F68" w:rsidRDefault="00117F68" w:rsidP="00117F68">
      <w:pPr>
        <w:tabs>
          <w:tab w:val="left" w:pos="2835"/>
        </w:tabs>
        <w:spacing w:after="0" w:line="240" w:lineRule="auto"/>
        <w:ind w:firstLine="540"/>
        <w:jc w:val="both"/>
        <w:rPr>
          <w:lang w:eastAsia="ru-RU"/>
        </w:rPr>
      </w:pPr>
    </w:p>
    <w:p w:rsidR="00117F68" w:rsidRPr="00117F68" w:rsidRDefault="00117F68" w:rsidP="00117F68">
      <w:pPr>
        <w:widowControl w:val="0"/>
        <w:numPr>
          <w:ilvl w:val="0"/>
          <w:numId w:val="6"/>
        </w:numPr>
        <w:spacing w:after="0" w:line="240" w:lineRule="auto"/>
        <w:jc w:val="center"/>
        <w:outlineLvl w:val="0"/>
        <w:rPr>
          <w:rFonts w:eastAsia="Calibri"/>
          <w:b/>
          <w:lang w:eastAsia="ru-RU" w:bidi="ru-RU"/>
        </w:rPr>
      </w:pPr>
      <w:bookmarkStart w:id="7" w:name="_Toc31718519"/>
      <w:r w:rsidRPr="00117F68">
        <w:rPr>
          <w:rFonts w:eastAsia="Calibri"/>
          <w:b/>
          <w:lang w:eastAsia="ru-RU" w:bidi="ru-RU"/>
        </w:rPr>
        <w:t>Проверка соблюдения порядка формирования, размещения, финансового обеспечения и контроля выполнения муниципального задания на оказание муниципаль</w:t>
      </w:r>
      <w:r w:rsidRPr="00117F68">
        <w:rPr>
          <w:rFonts w:eastAsia="Calibri"/>
          <w:b/>
          <w:lang w:eastAsia="ru-RU" w:bidi="ru-RU"/>
        </w:rPr>
        <w:softHyphen/>
        <w:t>ных услуг. Анализ и оценка вы</w:t>
      </w:r>
      <w:r w:rsidRPr="00117F68">
        <w:rPr>
          <w:rFonts w:eastAsia="Calibri"/>
          <w:b/>
          <w:lang w:eastAsia="ru-RU" w:bidi="ru-RU"/>
        </w:rPr>
        <w:softHyphen/>
        <w:t>полнения учреждением натуральных, стоимостных показателей и показателей качества,</w:t>
      </w:r>
      <w:bookmarkStart w:id="8" w:name="bookmark4"/>
      <w:r w:rsidRPr="00117F68">
        <w:rPr>
          <w:rFonts w:eastAsia="Calibri"/>
          <w:b/>
          <w:lang w:eastAsia="ru-RU" w:bidi="ru-RU"/>
        </w:rPr>
        <w:t xml:space="preserve"> установленных муниципальным заданием.</w:t>
      </w:r>
      <w:bookmarkEnd w:id="7"/>
      <w:bookmarkEnd w:id="8"/>
    </w:p>
    <w:p w:rsidR="00117F68" w:rsidRPr="00117F68" w:rsidRDefault="00117F68" w:rsidP="00117F68">
      <w:pPr>
        <w:spacing w:after="0" w:line="240" w:lineRule="auto"/>
        <w:ind w:right="20"/>
        <w:jc w:val="center"/>
        <w:rPr>
          <w:b/>
          <w:bCs/>
          <w:color w:val="000000"/>
          <w:sz w:val="22"/>
          <w:szCs w:val="22"/>
          <w:lang w:eastAsia="ru-RU" w:bidi="ru-RU"/>
        </w:rPr>
      </w:pPr>
    </w:p>
    <w:p w:rsidR="00117F68" w:rsidRPr="00117F68" w:rsidRDefault="00117F68" w:rsidP="00737A00">
      <w:pPr>
        <w:widowControl w:val="0"/>
        <w:numPr>
          <w:ilvl w:val="0"/>
          <w:numId w:val="46"/>
        </w:numPr>
        <w:tabs>
          <w:tab w:val="left" w:pos="1134"/>
        </w:tabs>
        <w:spacing w:after="0" w:line="240" w:lineRule="auto"/>
        <w:ind w:right="160" w:firstLine="709"/>
        <w:jc w:val="both"/>
        <w:rPr>
          <w:color w:val="000000"/>
          <w:lang w:eastAsia="ru-RU" w:bidi="ru-RU"/>
        </w:rPr>
      </w:pPr>
      <w:r w:rsidRPr="00117F68">
        <w:rPr>
          <w:color w:val="000000"/>
          <w:lang w:eastAsia="ru-RU" w:bidi="ru-RU"/>
        </w:rPr>
        <w:t>Исходя из положений п.3 ст.9.2 Федерального закона № 7-ФЗ бюджетное учреждение осуществляет деятельность, связанную с выполнением работ, оказанием услуг, относящихся к его основным видам деятельности, в соответствии с муниципальными заданиями</w:t>
      </w:r>
      <w:r w:rsidRPr="00117F68">
        <w:rPr>
          <w:color w:val="000000"/>
          <w:vertAlign w:val="superscript"/>
          <w:lang w:eastAsia="ru-RU" w:bidi="ru-RU"/>
        </w:rPr>
        <w:footnoteReference w:id="15"/>
      </w:r>
      <w:r w:rsidRPr="00117F68">
        <w:rPr>
          <w:color w:val="000000"/>
          <w:lang w:eastAsia="ru-RU" w:bidi="ru-RU"/>
        </w:rPr>
        <w:t>. Финансовое обеспечение выполнения бюджетным учреждением М3 осуществляется в виде субсидий из соответствующего бюджета бюджетной системы РФ.</w:t>
      </w:r>
    </w:p>
    <w:p w:rsidR="00117F68" w:rsidRPr="00117F68" w:rsidRDefault="00117F68" w:rsidP="00117F68">
      <w:pPr>
        <w:spacing w:after="0" w:line="240" w:lineRule="auto"/>
        <w:ind w:firstLine="709"/>
        <w:jc w:val="both"/>
        <w:rPr>
          <w:lang w:eastAsia="ru-RU"/>
        </w:rPr>
      </w:pPr>
      <w:proofErr w:type="gramStart"/>
      <w:r w:rsidRPr="00117F68">
        <w:rPr>
          <w:lang w:eastAsia="ru-RU"/>
        </w:rPr>
        <w:t>Положение о формировании муниципального задания на оказание муниципальных услуг (выполнение работ) в отношении муниципальных учреждений Еткульского муниципального района и финансового обеспечения выполнения муниципального задания утверждено постановлением администрации Еткульского муниципального района от 18.11.2016г. № 367 «О порядке формирования муниципального задания на оказание муниципальных услуг (выполнение работ) в отношении муниципальных учреждений Еткульского муниципального района и финансового обеспечения выполнения муниципального задания»</w:t>
      </w:r>
      <w:r w:rsidRPr="00117F68">
        <w:rPr>
          <w:vertAlign w:val="superscript"/>
          <w:lang w:eastAsia="ru-RU"/>
        </w:rPr>
        <w:footnoteReference w:id="16"/>
      </w:r>
      <w:r w:rsidRPr="00117F68">
        <w:rPr>
          <w:lang w:eastAsia="ru-RU"/>
        </w:rPr>
        <w:t>.</w:t>
      </w:r>
      <w:proofErr w:type="gramEnd"/>
    </w:p>
    <w:p w:rsidR="00117F68" w:rsidRPr="00117F68" w:rsidRDefault="00117F68" w:rsidP="00117F68">
      <w:pPr>
        <w:spacing w:after="0" w:line="240" w:lineRule="auto"/>
        <w:ind w:firstLine="709"/>
        <w:jc w:val="both"/>
        <w:rPr>
          <w:lang w:eastAsia="ru-RU"/>
        </w:rPr>
      </w:pPr>
      <w:r w:rsidRPr="00117F68">
        <w:rPr>
          <w:lang w:eastAsia="ru-RU"/>
        </w:rPr>
        <w:t>Согласно п. 4 Порядка формирования муниципального задания, муниципальное задание формируется в процессе формирования местного бюджета на очередной финансовый год и утверждается не позднее 15 рабочих дней со дня утверждения лимитов бюджетных обязательств на предоставление субсидии на финансовое обеспечение выполнения муниципального задания, в отношении муниципальных бюджетных учреждений – органами, осуществляющими полномочия учредителя.</w:t>
      </w:r>
    </w:p>
    <w:p w:rsidR="00117F68" w:rsidRPr="00737A00" w:rsidRDefault="00117F68" w:rsidP="00117F68">
      <w:pPr>
        <w:spacing w:after="0" w:line="240" w:lineRule="auto"/>
        <w:ind w:firstLine="709"/>
        <w:jc w:val="both"/>
        <w:rPr>
          <w:lang w:eastAsia="ru-RU"/>
        </w:rPr>
      </w:pPr>
      <w:r w:rsidRPr="00737A00">
        <w:rPr>
          <w:lang w:eastAsia="ru-RU"/>
        </w:rPr>
        <w:t>Муниципальное задание МБОУ ДО «ДЮСШ» на 2019 год утверждено 09.01.2019г. заместителем начальника Управления образования.</w:t>
      </w:r>
    </w:p>
    <w:p w:rsidR="00117F68" w:rsidRPr="00117F68" w:rsidRDefault="00117F68" w:rsidP="00117F68">
      <w:pPr>
        <w:spacing w:after="0" w:line="240" w:lineRule="auto"/>
        <w:ind w:firstLine="709"/>
        <w:jc w:val="both"/>
        <w:rPr>
          <w:lang w:eastAsia="ru-RU"/>
        </w:rPr>
      </w:pPr>
      <w:r w:rsidRPr="00117F68">
        <w:rPr>
          <w:lang w:eastAsia="ru-RU"/>
        </w:rPr>
        <w:t>В соответствии с п. 9 Порядка формирования муниципального задания, муниципальное задание на 2019 год размещено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12" w:history="1">
        <w:r w:rsidRPr="00117F68">
          <w:rPr>
            <w:color w:val="0000FF"/>
            <w:u w:val="single"/>
            <w:lang w:val="en-US" w:eastAsia="ru-RU"/>
          </w:rPr>
          <w:t>www</w:t>
        </w:r>
        <w:r w:rsidRPr="00117F68">
          <w:rPr>
            <w:color w:val="0000FF"/>
            <w:u w:val="single"/>
            <w:lang w:eastAsia="ru-RU"/>
          </w:rPr>
          <w:t>.</w:t>
        </w:r>
        <w:r w:rsidRPr="00117F68">
          <w:rPr>
            <w:color w:val="0000FF"/>
            <w:u w:val="single"/>
            <w:lang w:val="en-US" w:eastAsia="ru-RU"/>
          </w:rPr>
          <w:t>bus</w:t>
        </w:r>
        <w:r w:rsidRPr="00117F68">
          <w:rPr>
            <w:color w:val="0000FF"/>
            <w:u w:val="single"/>
            <w:lang w:eastAsia="ru-RU"/>
          </w:rPr>
          <w:t>.</w:t>
        </w:r>
        <w:proofErr w:type="spellStart"/>
        <w:r w:rsidRPr="00117F68">
          <w:rPr>
            <w:color w:val="0000FF"/>
            <w:u w:val="single"/>
            <w:lang w:val="en-US" w:eastAsia="ru-RU"/>
          </w:rPr>
          <w:t>gov</w:t>
        </w:r>
        <w:proofErr w:type="spellEnd"/>
        <w:r w:rsidRPr="00117F68">
          <w:rPr>
            <w:color w:val="0000FF"/>
            <w:u w:val="single"/>
            <w:lang w:eastAsia="ru-RU"/>
          </w:rPr>
          <w:t>.</w:t>
        </w:r>
        <w:proofErr w:type="spellStart"/>
        <w:r w:rsidRPr="00117F68">
          <w:rPr>
            <w:color w:val="0000FF"/>
            <w:u w:val="single"/>
            <w:lang w:val="en-US" w:eastAsia="ru-RU"/>
          </w:rPr>
          <w:t>ru</w:t>
        </w:r>
        <w:proofErr w:type="spellEnd"/>
      </w:hyperlink>
      <w:r w:rsidRPr="00117F68">
        <w:rPr>
          <w:lang w:eastAsia="ru-RU"/>
        </w:rPr>
        <w:t>).</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rPr>
          <w:lang w:eastAsia="ru-RU"/>
        </w:rPr>
      </w:pPr>
      <w:r w:rsidRPr="00117F68">
        <w:rPr>
          <w:lang w:eastAsia="ru-RU"/>
        </w:rPr>
        <w:t>Соглашение о предоставлении из районного бюджета субсидии на финансовое обеспечение выполнения муниципального задания на оказание муниципальных услуг (выполнение работ) на 2019 год заключено 09.01.2019г. Размер субсидии согласно Соглашению составляет 11 229 287,00 рублей.</w:t>
      </w:r>
    </w:p>
    <w:p w:rsidR="00117F68" w:rsidRPr="00117F68" w:rsidRDefault="00117F68" w:rsidP="00117F68">
      <w:pPr>
        <w:spacing w:after="0" w:line="240" w:lineRule="auto"/>
        <w:ind w:firstLine="709"/>
        <w:jc w:val="both"/>
        <w:rPr>
          <w:lang w:eastAsia="ru-RU"/>
        </w:rPr>
      </w:pPr>
      <w:r w:rsidRPr="00117F68">
        <w:rPr>
          <w:lang w:eastAsia="ru-RU"/>
        </w:rPr>
        <w:t>Согласно уточненному Плану финансово-хозяйственной деятельности на 31.12.2019 г. утверждение плановых назначений субсидии на финансовое обеспечение выполнения муниципального задания на оказание муниципальных услуг (выполнение работ) составило 11 778 651,89 рублей.</w:t>
      </w:r>
    </w:p>
    <w:p w:rsidR="00117F68" w:rsidRDefault="00117F68" w:rsidP="00117F68">
      <w:pPr>
        <w:widowControl w:val="0"/>
        <w:spacing w:after="0" w:line="240" w:lineRule="auto"/>
        <w:ind w:firstLine="620"/>
        <w:jc w:val="both"/>
        <w:rPr>
          <w:iCs/>
          <w:color w:val="000000"/>
          <w:szCs w:val="22"/>
          <w:lang w:eastAsia="ru-RU" w:bidi="ru-RU"/>
        </w:rPr>
      </w:pPr>
      <w:r w:rsidRPr="00117F68">
        <w:rPr>
          <w:iCs/>
          <w:color w:val="000000"/>
          <w:szCs w:val="22"/>
          <w:lang w:eastAsia="ru-RU" w:bidi="ru-RU"/>
        </w:rPr>
        <w:t>В проверяемом периоде Управлением образования изменения в муниципальное задание не вносилось.</w:t>
      </w:r>
    </w:p>
    <w:p w:rsidR="00EF5A68" w:rsidRPr="00117F68" w:rsidRDefault="00EF5A68" w:rsidP="00117F68">
      <w:pPr>
        <w:widowControl w:val="0"/>
        <w:spacing w:after="0" w:line="240" w:lineRule="auto"/>
        <w:ind w:firstLine="620"/>
        <w:jc w:val="both"/>
        <w:rPr>
          <w:iCs/>
          <w:color w:val="000000"/>
          <w:szCs w:val="22"/>
          <w:lang w:eastAsia="ru-RU" w:bidi="ru-RU"/>
        </w:rPr>
      </w:pPr>
    </w:p>
    <w:p w:rsidR="00117F68" w:rsidRPr="00117F68" w:rsidRDefault="00117F68" w:rsidP="00737A00">
      <w:pPr>
        <w:widowControl w:val="0"/>
        <w:numPr>
          <w:ilvl w:val="0"/>
          <w:numId w:val="46"/>
        </w:numPr>
        <w:tabs>
          <w:tab w:val="left" w:pos="851"/>
          <w:tab w:val="left" w:pos="1134"/>
        </w:tabs>
        <w:spacing w:after="0" w:line="240" w:lineRule="auto"/>
        <w:ind w:firstLine="709"/>
        <w:jc w:val="both"/>
        <w:rPr>
          <w:bCs/>
          <w:iCs/>
          <w:color w:val="000000"/>
          <w:szCs w:val="22"/>
          <w:lang w:eastAsia="ru-RU" w:bidi="ru-RU"/>
        </w:rPr>
      </w:pPr>
      <w:r w:rsidRPr="00117F68">
        <w:rPr>
          <w:bCs/>
          <w:iCs/>
          <w:color w:val="000000"/>
          <w:szCs w:val="22"/>
          <w:lang w:eastAsia="ru-RU" w:bidi="ru-RU"/>
        </w:rPr>
        <w:t>Проверкой соблюдения Управлением образования нормативных требований при формировании, размещении в Учреждении муниципального задания и его финансовом обеспечении установлено следующее.</w:t>
      </w:r>
    </w:p>
    <w:p w:rsidR="00117F68" w:rsidRPr="00117F68" w:rsidRDefault="00117F68" w:rsidP="00117F68">
      <w:pPr>
        <w:widowControl w:val="0"/>
        <w:tabs>
          <w:tab w:val="left" w:pos="1018"/>
        </w:tabs>
        <w:spacing w:after="0" w:line="240" w:lineRule="auto"/>
        <w:ind w:left="709"/>
        <w:jc w:val="both"/>
        <w:rPr>
          <w:bCs/>
          <w:iCs/>
          <w:color w:val="000000"/>
          <w:szCs w:val="22"/>
          <w:lang w:eastAsia="ru-RU" w:bidi="ru-RU"/>
        </w:rPr>
      </w:pPr>
    </w:p>
    <w:p w:rsidR="00117F68" w:rsidRPr="003E289D" w:rsidRDefault="00117F68" w:rsidP="00737A00">
      <w:pPr>
        <w:widowControl w:val="0"/>
        <w:numPr>
          <w:ilvl w:val="0"/>
          <w:numId w:val="47"/>
        </w:numPr>
        <w:tabs>
          <w:tab w:val="left" w:pos="1162"/>
        </w:tabs>
        <w:spacing w:after="0" w:line="240" w:lineRule="auto"/>
        <w:ind w:firstLine="851"/>
        <w:jc w:val="both"/>
        <w:outlineLvl w:val="3"/>
        <w:rPr>
          <w:bCs/>
          <w:color w:val="000000"/>
          <w:szCs w:val="22"/>
          <w:lang w:eastAsia="ru-RU" w:bidi="ru-RU"/>
        </w:rPr>
      </w:pPr>
      <w:bookmarkStart w:id="9" w:name="bookmark5"/>
      <w:r w:rsidRPr="003E289D">
        <w:rPr>
          <w:bCs/>
          <w:color w:val="000000"/>
          <w:szCs w:val="22"/>
          <w:lang w:eastAsia="ru-RU" w:bidi="ru-RU"/>
        </w:rPr>
        <w:t>Управлением образования во исполнение требований Бюджетного кодекса РФ</w:t>
      </w:r>
      <w:r w:rsidRPr="003E289D">
        <w:rPr>
          <w:bCs/>
          <w:color w:val="000000"/>
          <w:szCs w:val="22"/>
          <w:vertAlign w:val="superscript"/>
          <w:lang w:eastAsia="ru-RU" w:bidi="ru-RU"/>
        </w:rPr>
        <w:footnoteReference w:id="17"/>
      </w:r>
      <w:r w:rsidRPr="003E289D">
        <w:rPr>
          <w:bCs/>
          <w:color w:val="000000"/>
          <w:szCs w:val="22"/>
          <w:lang w:eastAsia="ru-RU" w:bidi="ru-RU"/>
        </w:rPr>
        <w:t xml:space="preserve"> и Порядка формирования и финансового обеспечения М3:</w:t>
      </w:r>
      <w:bookmarkEnd w:id="9"/>
    </w:p>
    <w:p w:rsidR="00117F68" w:rsidRPr="00117F68" w:rsidRDefault="00117F68" w:rsidP="00737A00">
      <w:pPr>
        <w:widowControl w:val="0"/>
        <w:numPr>
          <w:ilvl w:val="0"/>
          <w:numId w:val="43"/>
        </w:numPr>
        <w:tabs>
          <w:tab w:val="left" w:pos="764"/>
        </w:tabs>
        <w:spacing w:after="0" w:line="240" w:lineRule="auto"/>
        <w:ind w:firstLine="851"/>
        <w:jc w:val="both"/>
        <w:rPr>
          <w:color w:val="000000"/>
          <w:szCs w:val="22"/>
          <w:lang w:eastAsia="ru-RU" w:bidi="ru-RU"/>
        </w:rPr>
      </w:pPr>
      <w:r w:rsidRPr="00117F68">
        <w:rPr>
          <w:color w:val="000000"/>
          <w:szCs w:val="22"/>
          <w:lang w:eastAsia="ru-RU" w:bidi="ru-RU"/>
        </w:rPr>
        <w:t>М3 сформировано на 2019-2021 годы - на основе Базового перечня услуг (ст.69.2 БК РФ). КРК отмечает, что согласно п.7 Порядка формирования муниципального задания, муниципальное задание формируется в соответствии с ведомственным перечнем государственных работ и услуг, оказываемых муниципальными учреждениями. Данная норма утратила силу с 01.01.2018г. в связи с внесением изменений в статью 69.2 БК РФ Федеральным законом от 18.07.2017 №178-ФЗ;</w:t>
      </w:r>
    </w:p>
    <w:p w:rsidR="00117F68" w:rsidRPr="00117F68" w:rsidRDefault="00117F68" w:rsidP="00737A00">
      <w:pPr>
        <w:widowControl w:val="0"/>
        <w:numPr>
          <w:ilvl w:val="0"/>
          <w:numId w:val="43"/>
        </w:numPr>
        <w:tabs>
          <w:tab w:val="left" w:pos="759"/>
        </w:tabs>
        <w:spacing w:after="0" w:line="240" w:lineRule="auto"/>
        <w:ind w:firstLine="851"/>
        <w:jc w:val="both"/>
        <w:rPr>
          <w:color w:val="000000"/>
          <w:szCs w:val="22"/>
          <w:lang w:eastAsia="ru-RU" w:bidi="ru-RU"/>
        </w:rPr>
      </w:pPr>
      <w:r w:rsidRPr="00117F68">
        <w:rPr>
          <w:color w:val="000000"/>
          <w:szCs w:val="22"/>
          <w:lang w:eastAsia="ru-RU" w:bidi="ru-RU"/>
        </w:rPr>
        <w:t>размещение М3 произведено в Учреждении после утверждения бюджета и доведения лимитов бюджетных обязательств до главных распорядителей бюджетных средств, до начала очередного финансового года (п.5 Порядка).</w:t>
      </w:r>
    </w:p>
    <w:p w:rsidR="00117F68" w:rsidRPr="00117F68" w:rsidRDefault="00117F68" w:rsidP="00737A00">
      <w:pPr>
        <w:widowControl w:val="0"/>
        <w:tabs>
          <w:tab w:val="left" w:pos="759"/>
        </w:tabs>
        <w:spacing w:after="0" w:line="240" w:lineRule="auto"/>
        <w:ind w:left="600" w:firstLine="851"/>
        <w:jc w:val="both"/>
        <w:rPr>
          <w:color w:val="000000"/>
          <w:szCs w:val="22"/>
          <w:lang w:eastAsia="ru-RU" w:bidi="ru-RU"/>
        </w:rPr>
      </w:pPr>
    </w:p>
    <w:p w:rsidR="00117F68" w:rsidRPr="003E289D" w:rsidRDefault="00117F68" w:rsidP="00737A00">
      <w:pPr>
        <w:widowControl w:val="0"/>
        <w:numPr>
          <w:ilvl w:val="0"/>
          <w:numId w:val="47"/>
        </w:numPr>
        <w:tabs>
          <w:tab w:val="left" w:pos="1172"/>
        </w:tabs>
        <w:spacing w:after="0" w:line="240" w:lineRule="auto"/>
        <w:ind w:firstLine="851"/>
        <w:jc w:val="both"/>
        <w:rPr>
          <w:bCs/>
          <w:color w:val="000000"/>
          <w:szCs w:val="22"/>
          <w:lang w:eastAsia="ru-RU" w:bidi="ru-RU"/>
        </w:rPr>
      </w:pPr>
      <w:r w:rsidRPr="003E289D">
        <w:rPr>
          <w:bCs/>
          <w:color w:val="000000"/>
          <w:szCs w:val="22"/>
          <w:lang w:eastAsia="ru-RU" w:bidi="ru-RU"/>
        </w:rPr>
        <w:t xml:space="preserve">Управлением образования при формировании и финансовом обеспечении, размещенного в Учреждении М3, допущены нарушения требований БК РФ </w:t>
      </w:r>
      <w:r w:rsidR="003E289D">
        <w:rPr>
          <w:bCs/>
          <w:color w:val="000000"/>
          <w:szCs w:val="22"/>
          <w:lang w:eastAsia="ru-RU" w:bidi="ru-RU"/>
        </w:rPr>
        <w:t>и</w:t>
      </w:r>
      <w:r w:rsidRPr="003E289D">
        <w:rPr>
          <w:bCs/>
          <w:color w:val="000000"/>
          <w:szCs w:val="22"/>
          <w:lang w:eastAsia="ru-RU" w:bidi="ru-RU"/>
        </w:rPr>
        <w:t xml:space="preserve"> Порядка формирования </w:t>
      </w:r>
      <w:r w:rsidR="003E289D">
        <w:rPr>
          <w:bCs/>
          <w:color w:val="000000"/>
          <w:szCs w:val="22"/>
          <w:lang w:eastAsia="ru-RU" w:bidi="ru-RU"/>
        </w:rPr>
        <w:t>и</w:t>
      </w:r>
      <w:r w:rsidRPr="003E289D">
        <w:rPr>
          <w:bCs/>
          <w:color w:val="000000"/>
          <w:szCs w:val="22"/>
          <w:lang w:eastAsia="ru-RU" w:bidi="ru-RU"/>
        </w:rPr>
        <w:t xml:space="preserve"> финансового обеспечения М3:</w:t>
      </w:r>
    </w:p>
    <w:p w:rsidR="00117F68" w:rsidRPr="00117F68" w:rsidRDefault="00117F68" w:rsidP="00117F68">
      <w:pPr>
        <w:tabs>
          <w:tab w:val="left" w:pos="764"/>
        </w:tabs>
        <w:spacing w:after="0" w:line="240" w:lineRule="auto"/>
        <w:ind w:firstLine="709"/>
        <w:jc w:val="both"/>
        <w:rPr>
          <w:color w:val="000000"/>
          <w:szCs w:val="22"/>
          <w:lang w:eastAsia="ru-RU" w:bidi="ru-RU"/>
        </w:rPr>
      </w:pPr>
      <w:r w:rsidRPr="00117F68">
        <w:rPr>
          <w:color w:val="000000"/>
          <w:szCs w:val="22"/>
          <w:lang w:eastAsia="ru-RU" w:bidi="ru-RU"/>
        </w:rPr>
        <w:t>- М3 на 2019-2021 годы в части показателей объема услуг не соответствует Базовому перечню услуг:</w:t>
      </w:r>
    </w:p>
    <w:p w:rsidR="00117F68" w:rsidRPr="00117F68" w:rsidRDefault="00117F68" w:rsidP="00117F68">
      <w:pPr>
        <w:tabs>
          <w:tab w:val="left" w:pos="764"/>
        </w:tabs>
        <w:spacing w:after="0" w:line="240" w:lineRule="auto"/>
        <w:ind w:firstLine="709"/>
        <w:jc w:val="both"/>
        <w:rPr>
          <w:color w:val="000000"/>
          <w:szCs w:val="22"/>
          <w:lang w:eastAsia="ru-RU" w:bidi="ru-RU"/>
        </w:rPr>
      </w:pPr>
    </w:p>
    <w:tbl>
      <w:tblPr>
        <w:tblStyle w:val="46"/>
        <w:tblW w:w="9889" w:type="dxa"/>
        <w:tblInd w:w="0" w:type="dxa"/>
        <w:tblLook w:val="04A0" w:firstRow="1" w:lastRow="0" w:firstColumn="1" w:lastColumn="0" w:noHBand="0" w:noVBand="1"/>
      </w:tblPr>
      <w:tblGrid>
        <w:gridCol w:w="4785"/>
        <w:gridCol w:w="5104"/>
      </w:tblGrid>
      <w:tr w:rsidR="00117F68" w:rsidRPr="00EF5A68" w:rsidTr="00C12316">
        <w:tc>
          <w:tcPr>
            <w:tcW w:w="4785" w:type="dxa"/>
          </w:tcPr>
          <w:p w:rsidR="00117F68" w:rsidRPr="00EF5A68" w:rsidRDefault="00117F68" w:rsidP="00117F68">
            <w:pPr>
              <w:tabs>
                <w:tab w:val="left" w:pos="764"/>
              </w:tabs>
              <w:spacing w:after="0" w:line="240" w:lineRule="auto"/>
              <w:jc w:val="both"/>
              <w:rPr>
                <w:color w:val="000000"/>
                <w:sz w:val="22"/>
                <w:lang w:eastAsia="ru-RU" w:bidi="ru-RU"/>
              </w:rPr>
            </w:pPr>
            <w:r w:rsidRPr="00EF5A68">
              <w:rPr>
                <w:color w:val="000000"/>
                <w:sz w:val="22"/>
                <w:lang w:eastAsia="ru-RU" w:bidi="ru-RU"/>
              </w:rPr>
              <w:t>Показатели объема по муниципальному заданию от 09.01.2019г.</w:t>
            </w:r>
          </w:p>
        </w:tc>
        <w:tc>
          <w:tcPr>
            <w:tcW w:w="5104" w:type="dxa"/>
          </w:tcPr>
          <w:p w:rsidR="00117F68" w:rsidRPr="00EF5A68" w:rsidRDefault="00117F68" w:rsidP="00117F68">
            <w:pPr>
              <w:tabs>
                <w:tab w:val="left" w:pos="764"/>
              </w:tabs>
              <w:spacing w:after="0" w:line="240" w:lineRule="auto"/>
              <w:jc w:val="both"/>
              <w:rPr>
                <w:color w:val="000000"/>
                <w:sz w:val="22"/>
                <w:lang w:eastAsia="ru-RU" w:bidi="ru-RU"/>
              </w:rPr>
            </w:pPr>
            <w:r w:rsidRPr="00EF5A68">
              <w:rPr>
                <w:color w:val="000000"/>
                <w:sz w:val="22"/>
                <w:lang w:eastAsia="ru-RU" w:bidi="ru-RU"/>
              </w:rPr>
              <w:t>Показатели объема по Общероссийскому базовому перечню государственных и муниципальных услуг</w:t>
            </w:r>
          </w:p>
        </w:tc>
      </w:tr>
      <w:tr w:rsidR="00117F68" w:rsidRPr="00EF5A68" w:rsidTr="00C12316">
        <w:tc>
          <w:tcPr>
            <w:tcW w:w="9889" w:type="dxa"/>
            <w:gridSpan w:val="2"/>
          </w:tcPr>
          <w:p w:rsidR="00117F68" w:rsidRPr="00EF5A68" w:rsidRDefault="00117F68" w:rsidP="003E289D">
            <w:pPr>
              <w:tabs>
                <w:tab w:val="left" w:pos="764"/>
              </w:tabs>
              <w:spacing w:after="0" w:line="240" w:lineRule="auto"/>
              <w:jc w:val="center"/>
              <w:rPr>
                <w:color w:val="000000"/>
                <w:sz w:val="22"/>
                <w:lang w:eastAsia="ru-RU" w:bidi="ru-RU"/>
              </w:rPr>
            </w:pPr>
            <w:r w:rsidRPr="00EF5A68">
              <w:rPr>
                <w:color w:val="000000"/>
                <w:sz w:val="22"/>
                <w:lang w:eastAsia="ru-RU" w:bidi="ru-RU"/>
              </w:rPr>
              <w:t>Муниципальная услуга «Реализация дополнительных общеразвивающих программ» (42.Г42.0)</w:t>
            </w:r>
          </w:p>
        </w:tc>
      </w:tr>
      <w:tr w:rsidR="00117F68" w:rsidRPr="00EF5A68" w:rsidTr="00C12316">
        <w:tc>
          <w:tcPr>
            <w:tcW w:w="4785" w:type="dxa"/>
          </w:tcPr>
          <w:p w:rsidR="00117F68" w:rsidRPr="00EF5A68" w:rsidRDefault="00117F68" w:rsidP="00117F68">
            <w:pPr>
              <w:tabs>
                <w:tab w:val="left" w:pos="764"/>
              </w:tabs>
              <w:spacing w:after="0" w:line="240" w:lineRule="auto"/>
              <w:jc w:val="both"/>
              <w:rPr>
                <w:color w:val="000000"/>
                <w:sz w:val="22"/>
                <w:lang w:eastAsia="ru-RU" w:bidi="ru-RU"/>
              </w:rPr>
            </w:pPr>
            <w:r w:rsidRPr="00EF5A68">
              <w:rPr>
                <w:color w:val="000000"/>
                <w:sz w:val="22"/>
                <w:lang w:eastAsia="ru-RU" w:bidi="ru-RU"/>
              </w:rPr>
              <w:t>Количество человеко-часов (чел/час)</w:t>
            </w:r>
          </w:p>
        </w:tc>
        <w:tc>
          <w:tcPr>
            <w:tcW w:w="5104" w:type="dxa"/>
          </w:tcPr>
          <w:p w:rsidR="00117F68" w:rsidRPr="00EF5A68" w:rsidRDefault="00117F68" w:rsidP="00117F68">
            <w:pPr>
              <w:tabs>
                <w:tab w:val="left" w:pos="764"/>
              </w:tabs>
              <w:spacing w:after="0" w:line="240" w:lineRule="auto"/>
              <w:jc w:val="both"/>
              <w:rPr>
                <w:color w:val="000000"/>
                <w:sz w:val="22"/>
                <w:lang w:eastAsia="ru-RU" w:bidi="ru-RU"/>
              </w:rPr>
            </w:pPr>
            <w:r w:rsidRPr="00EF5A68">
              <w:rPr>
                <w:color w:val="000000"/>
                <w:sz w:val="22"/>
                <w:lang w:eastAsia="ru-RU" w:bidi="ru-RU"/>
              </w:rPr>
              <w:t>Численность обучающихся (чел)</w:t>
            </w:r>
          </w:p>
        </w:tc>
      </w:tr>
    </w:tbl>
    <w:p w:rsidR="00117F68" w:rsidRPr="00117F68" w:rsidRDefault="00117F68" w:rsidP="00117F68">
      <w:pPr>
        <w:tabs>
          <w:tab w:val="left" w:pos="764"/>
        </w:tabs>
        <w:spacing w:after="0" w:line="240" w:lineRule="auto"/>
        <w:ind w:firstLine="709"/>
        <w:jc w:val="both"/>
        <w:rPr>
          <w:color w:val="000000"/>
          <w:sz w:val="22"/>
          <w:szCs w:val="22"/>
          <w:lang w:eastAsia="ru-RU" w:bidi="ru-RU"/>
        </w:rPr>
      </w:pPr>
    </w:p>
    <w:p w:rsidR="00117F68" w:rsidRPr="00117F68" w:rsidRDefault="00117F68" w:rsidP="00117F68">
      <w:pPr>
        <w:widowControl w:val="0"/>
        <w:tabs>
          <w:tab w:val="left" w:pos="1038"/>
        </w:tabs>
        <w:spacing w:after="0" w:line="240" w:lineRule="auto"/>
        <w:ind w:right="5" w:firstLine="709"/>
        <w:jc w:val="both"/>
        <w:rPr>
          <w:sz w:val="28"/>
          <w:lang w:eastAsia="ru-RU"/>
        </w:rPr>
      </w:pPr>
      <w:r w:rsidRPr="00117F68">
        <w:rPr>
          <w:bCs/>
          <w:iCs/>
          <w:color w:val="000000"/>
          <w:szCs w:val="22"/>
          <w:lang w:eastAsia="ru-RU" w:bidi="ru-RU"/>
        </w:rPr>
        <w:t>3.3 Проверкой фактического выполнения Учреждением в 2019 году М3 по показателям, характеризующим качество муниципальной услуги и объем муниципальной услуги (в натуральных показателях), установлено следующее.</w:t>
      </w:r>
    </w:p>
    <w:p w:rsidR="00117F68" w:rsidRPr="00117F68" w:rsidRDefault="00117F68" w:rsidP="00117F68">
      <w:pPr>
        <w:widowControl w:val="0"/>
        <w:spacing w:after="0" w:line="240" w:lineRule="auto"/>
        <w:ind w:firstLine="560"/>
        <w:jc w:val="both"/>
        <w:rPr>
          <w:color w:val="000000"/>
          <w:szCs w:val="22"/>
          <w:lang w:eastAsia="ru-RU" w:bidi="ru-RU"/>
        </w:rPr>
      </w:pPr>
      <w:r w:rsidRPr="003E289D">
        <w:rPr>
          <w:bCs/>
          <w:color w:val="000000"/>
          <w:szCs w:val="22"/>
          <w:lang w:eastAsia="ru-RU" w:bidi="ru-RU"/>
        </w:rPr>
        <w:t>Не исполнен в 2019 году показатель, характеризующий качество по муници</w:t>
      </w:r>
      <w:r w:rsidRPr="003E289D">
        <w:rPr>
          <w:bCs/>
          <w:color w:val="000000"/>
          <w:szCs w:val="22"/>
          <w:lang w:eastAsia="ru-RU" w:bidi="ru-RU"/>
        </w:rPr>
        <w:softHyphen/>
        <w:t xml:space="preserve">пальной услуге «Предоставление общедоступного и бесплатного дополнительного образования». </w:t>
      </w:r>
      <w:r w:rsidRPr="003E289D">
        <w:rPr>
          <w:color w:val="000000"/>
          <w:szCs w:val="22"/>
          <w:lang w:eastAsia="ru-RU" w:bidi="ru-RU"/>
        </w:rPr>
        <w:t>Анализ</w:t>
      </w:r>
      <w:r w:rsidRPr="00117F68">
        <w:rPr>
          <w:color w:val="000000"/>
          <w:szCs w:val="22"/>
          <w:lang w:eastAsia="ru-RU" w:bidi="ru-RU"/>
        </w:rPr>
        <w:t xml:space="preserve"> значений показателя качества представлен в таблице:</w:t>
      </w:r>
    </w:p>
    <w:tbl>
      <w:tblPr>
        <w:tblStyle w:val="46"/>
        <w:tblW w:w="0" w:type="auto"/>
        <w:jc w:val="center"/>
        <w:tblInd w:w="0" w:type="dxa"/>
        <w:tblLook w:val="04A0" w:firstRow="1" w:lastRow="0" w:firstColumn="1" w:lastColumn="0" w:noHBand="0" w:noVBand="1"/>
      </w:tblPr>
      <w:tblGrid>
        <w:gridCol w:w="2661"/>
        <w:gridCol w:w="2393"/>
        <w:gridCol w:w="2393"/>
        <w:gridCol w:w="2393"/>
      </w:tblGrid>
      <w:tr w:rsidR="00117F68" w:rsidRPr="00117F68" w:rsidTr="00C12316">
        <w:trPr>
          <w:jc w:val="center"/>
        </w:trPr>
        <w:tc>
          <w:tcPr>
            <w:tcW w:w="5054" w:type="dxa"/>
            <w:gridSpan w:val="2"/>
            <w:vAlign w:val="center"/>
          </w:tcPr>
          <w:p w:rsidR="00117F68" w:rsidRPr="00117F68" w:rsidRDefault="00117F68" w:rsidP="00117F68">
            <w:pPr>
              <w:widowControl w:val="0"/>
              <w:spacing w:after="0" w:line="240" w:lineRule="auto"/>
              <w:jc w:val="center"/>
              <w:rPr>
                <w:color w:val="000000"/>
                <w:sz w:val="20"/>
                <w:szCs w:val="20"/>
                <w:lang w:eastAsia="ru-RU" w:bidi="ru-RU"/>
              </w:rPr>
            </w:pPr>
            <w:r w:rsidRPr="00117F68">
              <w:rPr>
                <w:bCs/>
                <w:color w:val="000000"/>
                <w:sz w:val="20"/>
                <w:szCs w:val="20"/>
                <w:lang w:eastAsia="ru-RU" w:bidi="ru-RU"/>
              </w:rPr>
              <w:t>Показатель качества муниципальной услуги согласно М3</w:t>
            </w:r>
          </w:p>
        </w:tc>
        <w:tc>
          <w:tcPr>
            <w:tcW w:w="2393" w:type="dxa"/>
            <w:vMerge w:val="restart"/>
            <w:vAlign w:val="center"/>
          </w:tcPr>
          <w:p w:rsidR="00117F68" w:rsidRPr="00117F68" w:rsidRDefault="00117F68" w:rsidP="00117F68">
            <w:pPr>
              <w:widowControl w:val="0"/>
              <w:spacing w:after="0" w:line="240" w:lineRule="auto"/>
              <w:jc w:val="center"/>
              <w:rPr>
                <w:color w:val="000000"/>
                <w:sz w:val="20"/>
                <w:szCs w:val="20"/>
                <w:lang w:eastAsia="ru-RU" w:bidi="ru-RU"/>
              </w:rPr>
            </w:pPr>
            <w:r w:rsidRPr="00117F68">
              <w:rPr>
                <w:bCs/>
                <w:color w:val="000000"/>
                <w:sz w:val="20"/>
                <w:szCs w:val="20"/>
                <w:lang w:eastAsia="ru-RU" w:bidi="ru-RU"/>
              </w:rPr>
              <w:t xml:space="preserve">Значение показателя, при котором М3 считается выполненным </w:t>
            </w:r>
          </w:p>
        </w:tc>
        <w:tc>
          <w:tcPr>
            <w:tcW w:w="2393" w:type="dxa"/>
            <w:vMerge w:val="restart"/>
            <w:vAlign w:val="center"/>
          </w:tcPr>
          <w:p w:rsidR="00117F68" w:rsidRPr="00117F68" w:rsidRDefault="00117F68" w:rsidP="00117F68">
            <w:pPr>
              <w:widowControl w:val="0"/>
              <w:spacing w:after="0" w:line="240" w:lineRule="auto"/>
              <w:jc w:val="center"/>
              <w:rPr>
                <w:color w:val="000000"/>
                <w:sz w:val="20"/>
                <w:szCs w:val="20"/>
                <w:lang w:eastAsia="ru-RU" w:bidi="ru-RU"/>
              </w:rPr>
            </w:pPr>
            <w:r w:rsidRPr="00117F68">
              <w:rPr>
                <w:bCs/>
                <w:color w:val="000000"/>
                <w:sz w:val="20"/>
                <w:szCs w:val="20"/>
                <w:lang w:eastAsia="ru-RU" w:bidi="ru-RU"/>
              </w:rPr>
              <w:t>Фактическое значение показателя</w:t>
            </w:r>
          </w:p>
        </w:tc>
      </w:tr>
      <w:tr w:rsidR="00117F68" w:rsidRPr="00117F68" w:rsidTr="00C12316">
        <w:trPr>
          <w:jc w:val="center"/>
        </w:trPr>
        <w:tc>
          <w:tcPr>
            <w:tcW w:w="2661" w:type="dxa"/>
            <w:vAlign w:val="center"/>
          </w:tcPr>
          <w:p w:rsidR="00117F68" w:rsidRPr="00117F68" w:rsidRDefault="00117F68" w:rsidP="00117F68">
            <w:pPr>
              <w:widowControl w:val="0"/>
              <w:spacing w:after="0" w:line="240" w:lineRule="auto"/>
              <w:jc w:val="center"/>
              <w:rPr>
                <w:color w:val="000000"/>
                <w:sz w:val="20"/>
                <w:szCs w:val="20"/>
                <w:lang w:eastAsia="ru-RU" w:bidi="ru-RU"/>
              </w:rPr>
            </w:pPr>
            <w:r w:rsidRPr="00117F68">
              <w:rPr>
                <w:bCs/>
                <w:color w:val="000000"/>
                <w:sz w:val="20"/>
                <w:szCs w:val="20"/>
                <w:lang w:eastAsia="ru-RU" w:bidi="ru-RU"/>
              </w:rPr>
              <w:t>наименование показателя</w:t>
            </w:r>
          </w:p>
        </w:tc>
        <w:tc>
          <w:tcPr>
            <w:tcW w:w="2393" w:type="dxa"/>
            <w:vAlign w:val="center"/>
          </w:tcPr>
          <w:p w:rsidR="00117F68" w:rsidRPr="00117F68" w:rsidRDefault="00117F68" w:rsidP="00117F68">
            <w:pPr>
              <w:widowControl w:val="0"/>
              <w:spacing w:after="0" w:line="240" w:lineRule="auto"/>
              <w:jc w:val="center"/>
              <w:rPr>
                <w:color w:val="000000"/>
                <w:sz w:val="20"/>
                <w:szCs w:val="20"/>
                <w:lang w:eastAsia="ru-RU" w:bidi="ru-RU"/>
              </w:rPr>
            </w:pPr>
            <w:r w:rsidRPr="00117F68">
              <w:rPr>
                <w:bCs/>
                <w:color w:val="000000"/>
                <w:sz w:val="20"/>
                <w:szCs w:val="20"/>
                <w:lang w:eastAsia="ru-RU" w:bidi="ru-RU"/>
              </w:rPr>
              <w:t xml:space="preserve">значение показателя, </w:t>
            </w:r>
            <w:proofErr w:type="gramStart"/>
            <w:r w:rsidRPr="00117F68">
              <w:rPr>
                <w:color w:val="000000"/>
                <w:w w:val="80"/>
                <w:sz w:val="20"/>
                <w:szCs w:val="20"/>
                <w:lang w:eastAsia="ru-RU" w:bidi="ru-RU"/>
              </w:rPr>
              <w:t>в</w:t>
            </w:r>
            <w:proofErr w:type="gramEnd"/>
            <w:r w:rsidRPr="00117F68">
              <w:rPr>
                <w:color w:val="000000"/>
                <w:w w:val="80"/>
                <w:sz w:val="20"/>
                <w:szCs w:val="20"/>
                <w:lang w:eastAsia="ru-RU" w:bidi="ru-RU"/>
              </w:rPr>
              <w:t xml:space="preserve"> </w:t>
            </w:r>
            <w:r w:rsidRPr="00117F68">
              <w:rPr>
                <w:i/>
                <w:iCs/>
                <w:color w:val="000000"/>
                <w:sz w:val="20"/>
                <w:szCs w:val="20"/>
                <w:lang w:eastAsia="ru-RU" w:bidi="ru-RU"/>
              </w:rPr>
              <w:t>%</w:t>
            </w:r>
          </w:p>
        </w:tc>
        <w:tc>
          <w:tcPr>
            <w:tcW w:w="2393" w:type="dxa"/>
            <w:vMerge/>
            <w:vAlign w:val="center"/>
          </w:tcPr>
          <w:p w:rsidR="00117F68" w:rsidRPr="00117F68" w:rsidRDefault="00117F68" w:rsidP="00117F68">
            <w:pPr>
              <w:widowControl w:val="0"/>
              <w:spacing w:after="0" w:line="240" w:lineRule="auto"/>
              <w:jc w:val="center"/>
              <w:rPr>
                <w:color w:val="000000"/>
                <w:sz w:val="20"/>
                <w:szCs w:val="20"/>
                <w:lang w:eastAsia="ru-RU" w:bidi="ru-RU"/>
              </w:rPr>
            </w:pPr>
          </w:p>
        </w:tc>
        <w:tc>
          <w:tcPr>
            <w:tcW w:w="2393" w:type="dxa"/>
            <w:vMerge/>
            <w:vAlign w:val="center"/>
          </w:tcPr>
          <w:p w:rsidR="00117F68" w:rsidRPr="00117F68" w:rsidRDefault="00117F68" w:rsidP="00117F68">
            <w:pPr>
              <w:widowControl w:val="0"/>
              <w:spacing w:after="0" w:line="240" w:lineRule="auto"/>
              <w:jc w:val="center"/>
              <w:rPr>
                <w:color w:val="000000"/>
                <w:sz w:val="20"/>
                <w:szCs w:val="20"/>
                <w:lang w:eastAsia="ru-RU" w:bidi="ru-RU"/>
              </w:rPr>
            </w:pPr>
          </w:p>
        </w:tc>
      </w:tr>
      <w:tr w:rsidR="00117F68" w:rsidRPr="00117F68" w:rsidTr="00C12316">
        <w:trPr>
          <w:jc w:val="center"/>
        </w:trPr>
        <w:tc>
          <w:tcPr>
            <w:tcW w:w="2661" w:type="dxa"/>
            <w:vAlign w:val="center"/>
          </w:tcPr>
          <w:p w:rsidR="00117F68" w:rsidRPr="00117F68" w:rsidRDefault="00117F68" w:rsidP="00117F68">
            <w:pPr>
              <w:widowControl w:val="0"/>
              <w:spacing w:after="0" w:line="240" w:lineRule="auto"/>
              <w:rPr>
                <w:color w:val="000000"/>
                <w:sz w:val="20"/>
                <w:szCs w:val="20"/>
                <w:lang w:eastAsia="ru-RU" w:bidi="ru-RU"/>
              </w:rPr>
            </w:pPr>
            <w:r w:rsidRPr="00117F68">
              <w:rPr>
                <w:color w:val="000000"/>
                <w:sz w:val="20"/>
                <w:szCs w:val="20"/>
                <w:lang w:eastAsia="ru-RU" w:bidi="ru-RU"/>
              </w:rPr>
              <w:t>Доля обучающихся, являющихся участниками конкурсов, соревнований регионального, федерального и международного уровней</w:t>
            </w:r>
          </w:p>
        </w:tc>
        <w:tc>
          <w:tcPr>
            <w:tcW w:w="2393" w:type="dxa"/>
            <w:vAlign w:val="center"/>
          </w:tcPr>
          <w:p w:rsidR="00117F68" w:rsidRPr="00117F68" w:rsidRDefault="00117F68" w:rsidP="00117F68">
            <w:pPr>
              <w:widowControl w:val="0"/>
              <w:spacing w:after="0" w:line="240" w:lineRule="auto"/>
              <w:jc w:val="center"/>
              <w:rPr>
                <w:color w:val="000000"/>
                <w:sz w:val="20"/>
                <w:szCs w:val="20"/>
                <w:lang w:eastAsia="ru-RU" w:bidi="ru-RU"/>
              </w:rPr>
            </w:pPr>
            <w:r w:rsidRPr="00117F68">
              <w:rPr>
                <w:color w:val="000000"/>
                <w:sz w:val="20"/>
                <w:szCs w:val="20"/>
                <w:lang w:eastAsia="ru-RU" w:bidi="ru-RU"/>
              </w:rPr>
              <w:t>205%</w:t>
            </w:r>
          </w:p>
        </w:tc>
        <w:tc>
          <w:tcPr>
            <w:tcW w:w="2393" w:type="dxa"/>
            <w:vAlign w:val="center"/>
          </w:tcPr>
          <w:p w:rsidR="00117F68" w:rsidRPr="00117F68" w:rsidRDefault="00117F68" w:rsidP="00117F68">
            <w:pPr>
              <w:widowControl w:val="0"/>
              <w:spacing w:after="0" w:line="240" w:lineRule="auto"/>
              <w:jc w:val="center"/>
              <w:rPr>
                <w:color w:val="000000"/>
                <w:sz w:val="20"/>
                <w:szCs w:val="20"/>
                <w:lang w:eastAsia="ru-RU" w:bidi="ru-RU"/>
              </w:rPr>
            </w:pPr>
            <w:r w:rsidRPr="00117F68">
              <w:rPr>
                <w:color w:val="000000"/>
                <w:sz w:val="20"/>
                <w:szCs w:val="20"/>
                <w:lang w:eastAsia="ru-RU" w:bidi="ru-RU"/>
              </w:rPr>
              <w:t>не менее 195% и не более 215%</w:t>
            </w:r>
          </w:p>
        </w:tc>
        <w:tc>
          <w:tcPr>
            <w:tcW w:w="2393" w:type="dxa"/>
            <w:shd w:val="clear" w:color="auto" w:fill="FFFFFF" w:themeFill="background1"/>
            <w:vAlign w:val="center"/>
          </w:tcPr>
          <w:p w:rsidR="00117F68" w:rsidRPr="00117F68" w:rsidRDefault="00117F68" w:rsidP="00117F68">
            <w:pPr>
              <w:widowControl w:val="0"/>
              <w:spacing w:after="0" w:line="240" w:lineRule="auto"/>
              <w:jc w:val="center"/>
              <w:rPr>
                <w:sz w:val="20"/>
                <w:szCs w:val="20"/>
                <w:lang w:eastAsia="ru-RU"/>
              </w:rPr>
            </w:pPr>
            <w:r w:rsidRPr="00117F68">
              <w:rPr>
                <w:sz w:val="20"/>
                <w:szCs w:val="20"/>
                <w:lang w:eastAsia="ru-RU"/>
              </w:rPr>
              <w:t>80,63%</w:t>
            </w:r>
          </w:p>
          <w:p w:rsidR="00117F68" w:rsidRPr="00117F68" w:rsidRDefault="00117F68" w:rsidP="00117F68">
            <w:pPr>
              <w:widowControl w:val="0"/>
              <w:spacing w:after="0" w:line="240" w:lineRule="auto"/>
              <w:jc w:val="center"/>
              <w:rPr>
                <w:color w:val="000000"/>
                <w:sz w:val="20"/>
                <w:szCs w:val="20"/>
                <w:lang w:eastAsia="ru-RU" w:bidi="ru-RU"/>
              </w:rPr>
            </w:pPr>
            <w:r w:rsidRPr="00117F68">
              <w:rPr>
                <w:sz w:val="20"/>
                <w:szCs w:val="20"/>
                <w:lang w:eastAsia="ru-RU"/>
              </w:rPr>
              <w:t>(687участников)</w:t>
            </w:r>
          </w:p>
        </w:tc>
      </w:tr>
    </w:tbl>
    <w:p w:rsidR="00117F68" w:rsidRPr="00117F68" w:rsidRDefault="00117F68" w:rsidP="00117F68">
      <w:pPr>
        <w:widowControl w:val="0"/>
        <w:spacing w:after="0" w:line="240" w:lineRule="auto"/>
        <w:ind w:firstLine="560"/>
        <w:jc w:val="both"/>
        <w:rPr>
          <w:color w:val="000000"/>
          <w:szCs w:val="22"/>
          <w:lang w:eastAsia="ru-RU" w:bidi="ru-RU"/>
        </w:rPr>
      </w:pPr>
    </w:p>
    <w:p w:rsidR="00117F68" w:rsidRPr="00117F68" w:rsidRDefault="00117F68" w:rsidP="00117F68">
      <w:pPr>
        <w:widowControl w:val="0"/>
        <w:spacing w:after="0" w:line="240" w:lineRule="auto"/>
        <w:ind w:firstLine="560"/>
        <w:jc w:val="both"/>
        <w:rPr>
          <w:color w:val="000000"/>
          <w:szCs w:val="22"/>
          <w:lang w:eastAsia="ru-RU" w:bidi="ru-RU"/>
        </w:rPr>
      </w:pPr>
      <w:r w:rsidRPr="00117F68">
        <w:rPr>
          <w:color w:val="000000"/>
          <w:szCs w:val="22"/>
          <w:lang w:eastAsia="ru-RU" w:bidi="ru-RU"/>
        </w:rPr>
        <w:t>Таким образом, значение показателя качества составило за 2019 год – 39,3% ((80,63 / 205) * 100%)</w:t>
      </w:r>
    </w:p>
    <w:p w:rsidR="00117F68" w:rsidRPr="00117F68" w:rsidRDefault="00117F68" w:rsidP="00117F68">
      <w:pPr>
        <w:spacing w:after="0" w:line="240" w:lineRule="auto"/>
        <w:ind w:left="29" w:right="5" w:firstLine="600"/>
        <w:jc w:val="both"/>
        <w:rPr>
          <w:color w:val="000000"/>
          <w:szCs w:val="22"/>
          <w:lang w:eastAsia="ru-RU" w:bidi="ru-RU"/>
        </w:rPr>
      </w:pPr>
      <w:r w:rsidRPr="00117F68">
        <w:rPr>
          <w:color w:val="000000"/>
          <w:szCs w:val="22"/>
          <w:lang w:eastAsia="ru-RU" w:bidi="ru-RU"/>
        </w:rPr>
        <w:t>Значение показателя, характеризующего объем вышеуказанной муниципальной услуги (в натуральных показателях), составило за 2019 год – 94,3% (план - 904 чел, среднегодовое количество - 852 чел.).</w:t>
      </w:r>
    </w:p>
    <w:p w:rsidR="00117F68" w:rsidRPr="00117F68" w:rsidRDefault="00117F68" w:rsidP="00117F68">
      <w:pPr>
        <w:spacing w:after="0" w:line="240" w:lineRule="auto"/>
        <w:ind w:left="29" w:right="5" w:firstLine="600"/>
        <w:jc w:val="both"/>
        <w:rPr>
          <w:color w:val="000000"/>
          <w:szCs w:val="22"/>
          <w:lang w:eastAsia="ru-RU" w:bidi="ru-RU"/>
        </w:rPr>
      </w:pPr>
      <w:r w:rsidRPr="00117F68">
        <w:rPr>
          <w:color w:val="000000"/>
          <w:szCs w:val="22"/>
          <w:lang w:eastAsia="ru-RU" w:bidi="ru-RU"/>
        </w:rPr>
        <w:t xml:space="preserve">Согласно п. 6 ст. 69.2 Бюджетного кодекса, которым установлены критерии невыполнения государственного (муниципального) задания, оно считается невыполненным в случае недостижения (превышения допустимого (возможного) отклонения) показателей, характеризующих объем оказываемых услуг (выполняемых работ), а также показателей качества, если они установлены в задании. </w:t>
      </w:r>
    </w:p>
    <w:p w:rsidR="00117F68" w:rsidRPr="00117F68" w:rsidRDefault="00117F68" w:rsidP="00117F68">
      <w:pPr>
        <w:spacing w:after="0" w:line="240" w:lineRule="auto"/>
        <w:ind w:firstLine="708"/>
        <w:jc w:val="both"/>
        <w:rPr>
          <w:rFonts w:eastAsia="Calibri"/>
          <w:szCs w:val="22"/>
          <w:lang w:eastAsia="ru-RU"/>
        </w:rPr>
      </w:pPr>
    </w:p>
    <w:p w:rsidR="00117F68" w:rsidRPr="003E289D" w:rsidRDefault="00117F68" w:rsidP="00117F68">
      <w:pPr>
        <w:pBdr>
          <w:top w:val="single" w:sz="4" w:space="1" w:color="auto"/>
          <w:bottom w:val="single" w:sz="4" w:space="1" w:color="auto"/>
        </w:pBdr>
        <w:spacing w:after="0" w:line="240" w:lineRule="auto"/>
        <w:ind w:firstLine="708"/>
        <w:jc w:val="both"/>
        <w:rPr>
          <w:rFonts w:eastAsia="Calibri"/>
          <w:sz w:val="22"/>
          <w:szCs w:val="22"/>
          <w:lang w:eastAsia="ru-RU"/>
        </w:rPr>
      </w:pPr>
      <w:r w:rsidRPr="003E289D">
        <w:rPr>
          <w:rFonts w:eastAsia="Calibri"/>
          <w:sz w:val="22"/>
          <w:szCs w:val="22"/>
          <w:lang w:eastAsia="ru-RU"/>
        </w:rPr>
        <w:t>Ответственность за невыполнение муниципального задания предусмотрена статьей 15.15.5-1 КоАП «Невыполнение государственного (муниципального) задания».</w:t>
      </w:r>
    </w:p>
    <w:p w:rsidR="00117F68" w:rsidRPr="00117F68" w:rsidRDefault="00117F68" w:rsidP="00117F68">
      <w:pPr>
        <w:spacing w:after="0" w:line="240" w:lineRule="auto"/>
        <w:ind w:firstLine="708"/>
        <w:jc w:val="both"/>
        <w:rPr>
          <w:rFonts w:eastAsia="Calibri"/>
          <w:szCs w:val="22"/>
          <w:lang w:eastAsia="ru-RU"/>
        </w:rPr>
      </w:pPr>
    </w:p>
    <w:p w:rsidR="00117F68" w:rsidRPr="00117F68" w:rsidRDefault="00117F68" w:rsidP="00117F68">
      <w:pPr>
        <w:spacing w:after="0" w:line="240" w:lineRule="auto"/>
        <w:ind w:firstLine="708"/>
        <w:jc w:val="both"/>
        <w:rPr>
          <w:rFonts w:eastAsia="Calibri"/>
          <w:szCs w:val="22"/>
          <w:lang w:eastAsia="ru-RU"/>
        </w:rPr>
      </w:pPr>
      <w:r w:rsidRPr="00117F68">
        <w:rPr>
          <w:rFonts w:eastAsia="Calibri"/>
          <w:szCs w:val="22"/>
          <w:lang w:eastAsia="ru-RU"/>
        </w:rPr>
        <w:t xml:space="preserve">Согласно п.4.8. </w:t>
      </w:r>
      <w:proofErr w:type="gramStart"/>
      <w:r w:rsidRPr="00117F68">
        <w:rPr>
          <w:rFonts w:eastAsia="Calibri"/>
          <w:szCs w:val="22"/>
          <w:lang w:eastAsia="ru-RU"/>
        </w:rPr>
        <w:t xml:space="preserve">Порядка формирования и контроля за исполнением муниципального задания на оказание муниципальных услуг (выполнение работ) на территории Еткульского </w:t>
      </w:r>
      <w:r w:rsidRPr="00117F68">
        <w:rPr>
          <w:rFonts w:eastAsia="Calibri"/>
          <w:szCs w:val="22"/>
          <w:lang w:eastAsia="ru-RU"/>
        </w:rPr>
        <w:lastRenderedPageBreak/>
        <w:t>муниципального района</w:t>
      </w:r>
      <w:r w:rsidRPr="00117F68">
        <w:rPr>
          <w:rFonts w:eastAsia="Calibri"/>
          <w:szCs w:val="22"/>
          <w:vertAlign w:val="superscript"/>
          <w:lang w:eastAsia="ru-RU"/>
        </w:rPr>
        <w:footnoteReference w:id="18"/>
      </w:r>
      <w:r w:rsidRPr="00117F68">
        <w:rPr>
          <w:rFonts w:eastAsia="Calibri"/>
          <w:szCs w:val="22"/>
          <w:lang w:eastAsia="ru-RU"/>
        </w:rPr>
        <w:t xml:space="preserve"> при фактическом выполнении задания в меньшем объеме, чем это предусмотрено муниципальным заданием, или с качеством, не соответствующим установленному заданию, главный распорядитель бюджетных средств или соответствующий орган, осуществляющий функции и полномочия учредителя, вправе сократить объем финансового обеспечения и (или) скорректировать муниципальное задание.</w:t>
      </w:r>
      <w:proofErr w:type="gramEnd"/>
    </w:p>
    <w:p w:rsidR="00117F68" w:rsidRPr="00117F68" w:rsidRDefault="00117F68" w:rsidP="00117F68">
      <w:pPr>
        <w:spacing w:after="0" w:line="240" w:lineRule="auto"/>
        <w:ind w:firstLine="708"/>
        <w:jc w:val="both"/>
        <w:rPr>
          <w:rFonts w:eastAsia="Calibri"/>
          <w:szCs w:val="22"/>
          <w:lang w:eastAsia="ru-RU"/>
        </w:rPr>
      </w:pPr>
      <w:r w:rsidRPr="00117F68">
        <w:rPr>
          <w:rFonts w:eastAsia="Calibri"/>
          <w:szCs w:val="22"/>
          <w:lang w:eastAsia="ru-RU"/>
        </w:rPr>
        <w:t>Управлением образования, как главным распорядителем бюджетных средств, в течение года не принимались меры к сокращению объема финансового обеспечения либо корректировке муниципального задания.</w:t>
      </w:r>
    </w:p>
    <w:p w:rsidR="00117F68" w:rsidRPr="00117F68" w:rsidRDefault="00117F68" w:rsidP="00117F68">
      <w:pPr>
        <w:tabs>
          <w:tab w:val="left" w:pos="2835"/>
        </w:tabs>
        <w:spacing w:after="0" w:line="240" w:lineRule="auto"/>
        <w:ind w:firstLine="540"/>
        <w:jc w:val="both"/>
        <w:rPr>
          <w:lang w:eastAsia="ru-RU"/>
        </w:rPr>
      </w:pPr>
    </w:p>
    <w:p w:rsidR="00117F68" w:rsidRPr="00117F68" w:rsidRDefault="00117F68" w:rsidP="00117F68">
      <w:pPr>
        <w:widowControl w:val="0"/>
        <w:numPr>
          <w:ilvl w:val="0"/>
          <w:numId w:val="6"/>
        </w:numPr>
        <w:spacing w:after="0" w:line="240" w:lineRule="auto"/>
        <w:jc w:val="center"/>
        <w:outlineLvl w:val="0"/>
        <w:rPr>
          <w:rFonts w:eastAsia="Calibri"/>
          <w:b/>
        </w:rPr>
      </w:pPr>
      <w:bookmarkStart w:id="10" w:name="_Toc31718520"/>
      <w:r w:rsidRPr="00117F68">
        <w:rPr>
          <w:rFonts w:eastAsia="Calibri"/>
          <w:b/>
        </w:rPr>
        <w:t>Проверка отдельных вопросов организации и ведения бухгалтерского учета</w:t>
      </w:r>
      <w:bookmarkEnd w:id="10"/>
    </w:p>
    <w:p w:rsidR="00117F68" w:rsidRPr="00117F68" w:rsidRDefault="00117F68" w:rsidP="00117F68">
      <w:pPr>
        <w:widowControl w:val="0"/>
        <w:spacing w:after="0" w:line="240" w:lineRule="auto"/>
        <w:ind w:firstLine="709"/>
        <w:jc w:val="center"/>
        <w:rPr>
          <w:rFonts w:ascii="Arial Unicode MS" w:eastAsia="Arial Unicode MS" w:hAnsi="Arial Unicode MS" w:cs="Arial Unicode MS"/>
          <w:b/>
          <w:color w:val="000000"/>
          <w:szCs w:val="20"/>
          <w:lang w:eastAsia="ru-RU" w:bidi="ru-RU"/>
        </w:rPr>
      </w:pPr>
    </w:p>
    <w:p w:rsidR="00117F68" w:rsidRPr="00117F68" w:rsidRDefault="00117F68" w:rsidP="00117F68">
      <w:pPr>
        <w:spacing w:after="0" w:line="240" w:lineRule="auto"/>
        <w:ind w:firstLine="567"/>
        <w:jc w:val="both"/>
        <w:rPr>
          <w:rFonts w:eastAsia="Calibri"/>
        </w:rPr>
      </w:pPr>
      <w:proofErr w:type="gramStart"/>
      <w:r w:rsidRPr="00117F68">
        <w:rPr>
          <w:rFonts w:eastAsia="Calibri"/>
        </w:rPr>
        <w:t>Бухгалтерский учет в Учреждении организован в соответствии с Бюджетным кодексом РФ, Федеральным законом от 06.12.2011г. №402-ФЗ «О бухгалтерском учете»</w:t>
      </w:r>
      <w:r w:rsidRPr="00117F68">
        <w:rPr>
          <w:rFonts w:ascii="Calibri" w:eastAsia="Calibri" w:hAnsi="Calibri" w:cs="Calibri"/>
          <w:sz w:val="22"/>
          <w:szCs w:val="22"/>
          <w:vertAlign w:val="superscript"/>
        </w:rPr>
        <w:t xml:space="preserve"> </w:t>
      </w:r>
      <w:r w:rsidRPr="00117F68">
        <w:rPr>
          <w:rFonts w:eastAsia="Calibri"/>
          <w:sz w:val="22"/>
          <w:szCs w:val="22"/>
          <w:vertAlign w:val="superscript"/>
        </w:rPr>
        <w:footnoteReference w:id="19"/>
      </w:r>
      <w:r w:rsidRPr="00117F68">
        <w:rPr>
          <w:rFonts w:eastAsia="Calibri"/>
        </w:rPr>
        <w:t>, приказом Минфина РФ от 01.12.2010г.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применению»</w:t>
      </w:r>
      <w:r w:rsidRPr="00117F68">
        <w:rPr>
          <w:rFonts w:eastAsia="Calibri"/>
          <w:sz w:val="22"/>
          <w:szCs w:val="22"/>
          <w:vertAlign w:val="superscript"/>
        </w:rPr>
        <w:footnoteReference w:id="20"/>
      </w:r>
      <w:r w:rsidRPr="00117F68">
        <w:rPr>
          <w:rFonts w:eastAsia="Calibri"/>
        </w:rPr>
        <w:t>, Бюджетным законодательством</w:t>
      </w:r>
      <w:proofErr w:type="gramEnd"/>
      <w:r w:rsidRPr="00117F68">
        <w:rPr>
          <w:rFonts w:eastAsia="Calibri"/>
        </w:rPr>
        <w:t xml:space="preserve"> </w:t>
      </w:r>
      <w:proofErr w:type="gramStart"/>
      <w:r w:rsidRPr="00117F68">
        <w:rPr>
          <w:rFonts w:eastAsia="Calibri"/>
        </w:rPr>
        <w:t>РФ, Федеральным законом от 12.01.1996г. №7-ФЗ «О некоммерческих организациях» и другими нормативно-правовыми актами по бюджетному учету и отчетности, а также Учетной политикой для целей бухгалтерского учета (утверждена приказами руководителя Учреждения от 26.12.2017г. №133 (в связи с вступлением с 01.01.2019г. в силу федеральных стандартов госсектора внесены изменения в Учетную политику от 14.01.2019г. №1/2, от 14.01.2019г</w:t>
      </w:r>
      <w:proofErr w:type="gramEnd"/>
      <w:r w:rsidRPr="00117F68">
        <w:rPr>
          <w:rFonts w:eastAsia="Calibri"/>
        </w:rPr>
        <w:t>. №1/3).</w:t>
      </w:r>
    </w:p>
    <w:p w:rsidR="00117F68" w:rsidRPr="00117F68" w:rsidRDefault="00117F68" w:rsidP="00117F68">
      <w:pPr>
        <w:spacing w:after="0" w:line="240" w:lineRule="auto"/>
        <w:ind w:firstLine="567"/>
        <w:jc w:val="both"/>
        <w:rPr>
          <w:rFonts w:eastAsia="Calibri"/>
        </w:rPr>
      </w:pPr>
    </w:p>
    <w:p w:rsidR="00117F68" w:rsidRPr="00117F68" w:rsidRDefault="00117F68" w:rsidP="00117F68">
      <w:pPr>
        <w:spacing w:after="0" w:line="240" w:lineRule="auto"/>
        <w:ind w:firstLine="567"/>
        <w:jc w:val="both"/>
        <w:rPr>
          <w:rFonts w:eastAsia="Arial Unicode MS"/>
          <w:color w:val="000000"/>
          <w:sz w:val="22"/>
          <w:szCs w:val="22"/>
          <w:lang w:eastAsia="ru-RU" w:bidi="ru-RU"/>
        </w:rPr>
      </w:pPr>
      <w:r w:rsidRPr="00117F68">
        <w:rPr>
          <w:rFonts w:eastAsia="Calibri"/>
          <w:b/>
        </w:rPr>
        <w:t>Учетная политика Учреждения содержит ссылки на федеральный нормативный правовой акт, утративший силу на момент утверждения Учетной политики</w:t>
      </w:r>
      <w:r w:rsidRPr="00117F68">
        <w:rPr>
          <w:rFonts w:eastAsia="Calibri"/>
        </w:rPr>
        <w:t xml:space="preserve">. </w:t>
      </w:r>
      <w:r w:rsidRPr="00117F68">
        <w:rPr>
          <w:rFonts w:eastAsia="Arial Unicode MS"/>
          <w:color w:val="000000"/>
          <w:szCs w:val="22"/>
          <w:lang w:eastAsia="ru-RU" w:bidi="ru-RU"/>
        </w:rPr>
        <w:t>В п. 1.2 Учетной политики дана ссылка на Положение о порядке ведения кассовых операций с банкнотами и монетой Банка России на территории Российской Федерации" (утв. Банком России 12.10.2011 N 373-П). Данное Положение  признано утратившим силу указанием Банка России от 11.03.2014 N 3210-У</w:t>
      </w:r>
      <w:r w:rsidRPr="00117F68">
        <w:rPr>
          <w:rFonts w:eastAsia="Arial Unicode MS"/>
          <w:color w:val="000000"/>
          <w:sz w:val="22"/>
          <w:szCs w:val="22"/>
          <w:vertAlign w:val="superscript"/>
          <w:lang w:eastAsia="ru-RU" w:bidi="ru-RU"/>
        </w:rPr>
        <w:footnoteReference w:id="21"/>
      </w:r>
      <w:r w:rsidRPr="00117F68">
        <w:rPr>
          <w:rFonts w:eastAsia="Arial Unicode MS"/>
          <w:color w:val="000000"/>
          <w:szCs w:val="22"/>
          <w:lang w:eastAsia="ru-RU" w:bidi="ru-RU"/>
        </w:rPr>
        <w:t>.</w:t>
      </w:r>
    </w:p>
    <w:p w:rsidR="00117F68" w:rsidRPr="00117F68" w:rsidRDefault="00117F68" w:rsidP="00117F68">
      <w:pPr>
        <w:spacing w:after="0" w:line="240" w:lineRule="auto"/>
        <w:ind w:firstLine="567"/>
        <w:jc w:val="both"/>
        <w:rPr>
          <w:rFonts w:eastAsia="Arial Unicode MS"/>
          <w:color w:val="000000"/>
          <w:szCs w:val="22"/>
          <w:lang w:eastAsia="ru-RU" w:bidi="ru-RU"/>
        </w:rPr>
      </w:pPr>
      <w:r w:rsidRPr="00117F68">
        <w:rPr>
          <w:rFonts w:eastAsia="Calibri"/>
          <w:b/>
        </w:rPr>
        <w:t>Учетная политика Учреждения содержит ссылки на нормативный правовой акт, не регулирующий бюджетный учет в бюджетном учреждении, а именно – Инструкция №162н</w:t>
      </w:r>
      <w:r w:rsidRPr="00117F68">
        <w:rPr>
          <w:rFonts w:eastAsia="Calibri"/>
          <w:b/>
          <w:vertAlign w:val="superscript"/>
        </w:rPr>
        <w:footnoteReference w:id="22"/>
      </w:r>
      <w:r w:rsidRPr="00117F68">
        <w:rPr>
          <w:rFonts w:eastAsia="Calibri"/>
          <w:b/>
        </w:rPr>
        <w:t xml:space="preserve">. </w:t>
      </w:r>
      <w:r w:rsidRPr="00117F68">
        <w:rPr>
          <w:rFonts w:eastAsia="Arial Unicode MS"/>
          <w:color w:val="000000"/>
          <w:szCs w:val="22"/>
          <w:lang w:eastAsia="ru-RU" w:bidi="ru-RU"/>
        </w:rPr>
        <w:t>В п. 1.2 Учетной политики, дана ссылка на Инструкцию №162н. Данная Инструкция регулирует бюджетный учет органов государственной власти (государственных органов), органов местного самоуправления, органов управления государственными внебюджетными фондами, органов управления территориальными государственными внебюджетными фондами, государственных (муниципальных) казенных учреждений, иных юридических лиц, осуществляющих согласно законодательству Российской Федерации бюджетные полномочия получателя бюджетных средств.</w:t>
      </w:r>
    </w:p>
    <w:p w:rsidR="00117F68" w:rsidRPr="00117F68" w:rsidRDefault="00117F68" w:rsidP="00117F68">
      <w:pPr>
        <w:spacing w:after="0" w:line="240" w:lineRule="auto"/>
        <w:ind w:firstLine="567"/>
        <w:jc w:val="both"/>
        <w:rPr>
          <w:rFonts w:eastAsia="Arial Unicode MS"/>
          <w:color w:val="000000"/>
          <w:szCs w:val="22"/>
          <w:lang w:eastAsia="ru-RU" w:bidi="ru-RU"/>
        </w:rPr>
      </w:pPr>
      <w:r w:rsidRPr="00117F68">
        <w:rPr>
          <w:rFonts w:eastAsia="Arial Unicode MS"/>
          <w:color w:val="000000"/>
          <w:szCs w:val="22"/>
          <w:lang w:eastAsia="ru-RU" w:bidi="ru-RU"/>
        </w:rPr>
        <w:t xml:space="preserve">Аналогичное замечание к договору от 03.09.2018г. №3 на обслуживание с централизованной бухгалтерией Управления образования администрации Еткульского муниципального района </w:t>
      </w:r>
    </w:p>
    <w:p w:rsidR="00117F68" w:rsidRPr="00117F68" w:rsidRDefault="00117F68" w:rsidP="00117F68">
      <w:pPr>
        <w:spacing w:after="0" w:line="240" w:lineRule="auto"/>
        <w:ind w:firstLine="567"/>
        <w:jc w:val="both"/>
        <w:rPr>
          <w:b/>
          <w:color w:val="22272F"/>
          <w:sz w:val="23"/>
          <w:szCs w:val="23"/>
          <w:shd w:val="clear" w:color="auto" w:fill="FFFFFF"/>
        </w:rPr>
      </w:pPr>
      <w:r w:rsidRPr="00117F68">
        <w:rPr>
          <w:rFonts w:eastAsia="Arial Unicode MS"/>
          <w:b/>
          <w:color w:val="000000"/>
          <w:szCs w:val="22"/>
          <w:lang w:eastAsia="ru-RU" w:bidi="ru-RU"/>
        </w:rPr>
        <w:t>В отношении бюджетного учета муниципальных бюджетных учреждений применяется Инструкция №</w:t>
      </w:r>
      <w:r w:rsidRPr="00117F68">
        <w:rPr>
          <w:rFonts w:eastAsia="Arial Unicode MS"/>
          <w:b/>
          <w:szCs w:val="22"/>
          <w:lang w:eastAsia="ru-RU" w:bidi="ru-RU"/>
        </w:rPr>
        <w:t>174н</w:t>
      </w:r>
      <w:r w:rsidRPr="00117F68">
        <w:rPr>
          <w:b/>
          <w:sz w:val="23"/>
          <w:szCs w:val="23"/>
          <w:shd w:val="clear" w:color="auto" w:fill="FFFFFF"/>
          <w:vertAlign w:val="superscript"/>
        </w:rPr>
        <w:footnoteReference w:id="23"/>
      </w:r>
      <w:r w:rsidRPr="00117F68">
        <w:rPr>
          <w:rFonts w:eastAsia="Arial Unicode MS"/>
          <w:b/>
          <w:szCs w:val="22"/>
          <w:lang w:eastAsia="ru-RU" w:bidi="ru-RU"/>
        </w:rPr>
        <w:t>.</w:t>
      </w:r>
    </w:p>
    <w:p w:rsidR="00117F68" w:rsidRPr="00117F68" w:rsidRDefault="00117F68" w:rsidP="00117F68">
      <w:pPr>
        <w:spacing w:after="0" w:line="240" w:lineRule="auto"/>
        <w:ind w:firstLine="567"/>
        <w:jc w:val="both"/>
        <w:rPr>
          <w:rFonts w:eastAsia="Calibri"/>
        </w:rPr>
      </w:pPr>
    </w:p>
    <w:p w:rsidR="00EF5A68" w:rsidRDefault="00117F68" w:rsidP="00117F68">
      <w:pPr>
        <w:spacing w:after="0" w:line="240" w:lineRule="auto"/>
        <w:ind w:firstLine="567"/>
        <w:jc w:val="both"/>
        <w:rPr>
          <w:rFonts w:eastAsia="Calibri"/>
        </w:rPr>
      </w:pPr>
      <w:r w:rsidRPr="00117F68">
        <w:rPr>
          <w:rFonts w:eastAsia="Calibri"/>
        </w:rPr>
        <w:lastRenderedPageBreak/>
        <w:t>В нарушение пункта 6 Инструкции №157н, и Федерального стандарта бухгалтерского учета «Учетная политика, оценочные значения и ошибки» (утверждено приказом Минфина РФ от 30.12.2017г. №274н) в приказе «Об учетной политике» Учреждения, утвержденная Учетная политика на 2019 год не опубликована на официальном сайте Учреждения</w:t>
      </w:r>
      <w:r w:rsidR="00EF5A68">
        <w:rPr>
          <w:rFonts w:eastAsia="Calibri"/>
        </w:rPr>
        <w:t>.</w:t>
      </w:r>
    </w:p>
    <w:p w:rsidR="00117F68" w:rsidRPr="00117F68" w:rsidRDefault="00117F68" w:rsidP="00117F68">
      <w:pPr>
        <w:spacing w:after="0" w:line="240" w:lineRule="auto"/>
        <w:ind w:firstLine="567"/>
        <w:jc w:val="both"/>
        <w:rPr>
          <w:rFonts w:eastAsia="Calibri"/>
          <w:lang w:eastAsia="ru-RU"/>
        </w:rPr>
      </w:pPr>
      <w:r w:rsidRPr="00117F68">
        <w:rPr>
          <w:rFonts w:eastAsia="Calibri"/>
          <w:lang w:eastAsia="ru-RU"/>
        </w:rPr>
        <w:t>Бухгалтерский учет осуществляется по журнальной форме бухгалтерского учета с применением автоматизации учета на базе программных продуктов «СТЭК: зарплата», «СТЭК: бухгалтерия для бюджетных учреждений».</w:t>
      </w:r>
    </w:p>
    <w:p w:rsidR="00117F68" w:rsidRPr="00117F68" w:rsidRDefault="00117F68" w:rsidP="00117F68">
      <w:pPr>
        <w:spacing w:after="0" w:line="240" w:lineRule="auto"/>
        <w:ind w:firstLine="567"/>
        <w:jc w:val="both"/>
        <w:rPr>
          <w:rFonts w:eastAsia="Calibri"/>
        </w:rPr>
      </w:pPr>
      <w:r w:rsidRPr="00117F68">
        <w:rPr>
          <w:rFonts w:eastAsia="Calibri"/>
        </w:rPr>
        <w:t>Для ведения бюджетного учета в бухгалтерии применяются унифицированные формы первичных документов и регистры бухгалтерского учета, включенные в Перечни (утверждены приказом Минфина Российской Федерации от 30.03.2015г. №52н). Первичные учетные документы и регистры бухгалтерского учета оформляются на электронных и бумажных носителях, которые систематизируются по датам совершения операций в журналах операций.</w:t>
      </w:r>
    </w:p>
    <w:p w:rsidR="00117F68" w:rsidRPr="00117F68" w:rsidRDefault="00117F68" w:rsidP="00117F68">
      <w:pPr>
        <w:spacing w:after="0" w:line="240" w:lineRule="auto"/>
        <w:ind w:firstLine="567"/>
        <w:jc w:val="both"/>
        <w:rPr>
          <w:b/>
          <w:bCs/>
        </w:rPr>
      </w:pPr>
      <w:r w:rsidRPr="00117F68">
        <w:rPr>
          <w:rFonts w:eastAsia="Calibri"/>
        </w:rPr>
        <w:t>Первичные документы предоставлены в папках, сформированные в журналы операций в хронологическом порядке, систематизированы по датам совершения операций, сформированы в папки за полугодие.</w:t>
      </w:r>
    </w:p>
    <w:p w:rsidR="00117F68" w:rsidRPr="00117F68" w:rsidRDefault="00117F68" w:rsidP="00117F68">
      <w:pPr>
        <w:spacing w:after="0" w:line="240" w:lineRule="auto"/>
        <w:ind w:firstLine="567"/>
        <w:jc w:val="both"/>
        <w:rPr>
          <w:rFonts w:eastAsia="Calibri"/>
          <w:lang w:eastAsia="ru-RU"/>
        </w:rPr>
      </w:pPr>
      <w:r w:rsidRPr="00117F68">
        <w:rPr>
          <w:rFonts w:eastAsia="Calibri"/>
          <w:lang w:eastAsia="ru-RU"/>
        </w:rPr>
        <w:t>Данные оборотов по счетам из Журналов операций отражаются в Главной книге.</w:t>
      </w:r>
    </w:p>
    <w:p w:rsidR="00117F68" w:rsidRPr="00117F68" w:rsidRDefault="00117F68" w:rsidP="003E289D">
      <w:pPr>
        <w:widowControl w:val="0"/>
        <w:spacing w:after="0" w:line="240" w:lineRule="auto"/>
        <w:jc w:val="both"/>
        <w:rPr>
          <w:b/>
          <w:bCs/>
          <w:sz w:val="22"/>
          <w:szCs w:val="22"/>
        </w:rPr>
      </w:pPr>
      <w:r w:rsidRPr="00117F68">
        <w:rPr>
          <w:rFonts w:eastAsia="Arial Unicode MS"/>
          <w:color w:val="000000"/>
          <w:lang w:eastAsia="ru-RU" w:bidi="ru-RU"/>
        </w:rPr>
        <w:t xml:space="preserve">Ежемесячная, квартальная, годовая отчетность формируется на бумажных и (или) электронных носителях с применением программы «СКИФ-БП», </w:t>
      </w:r>
      <w:r w:rsidRPr="00117F68">
        <w:rPr>
          <w:rFonts w:eastAsia="Calibri"/>
          <w:color w:val="000000"/>
          <w:lang w:eastAsia="ru-RU" w:bidi="ru-RU"/>
        </w:rPr>
        <w:t>«СТЭК электронная отчетность».</w:t>
      </w:r>
      <w:r w:rsidRPr="00117F68">
        <w:rPr>
          <w:rFonts w:eastAsia="Calibri"/>
          <w:color w:val="7030A0"/>
          <w:lang w:eastAsia="ru-RU"/>
        </w:rPr>
        <w:t xml:space="preserve"> </w:t>
      </w:r>
    </w:p>
    <w:p w:rsidR="00117F68" w:rsidRPr="00117F68" w:rsidRDefault="00117F68" w:rsidP="00117F68">
      <w:pPr>
        <w:spacing w:after="0" w:line="240" w:lineRule="auto"/>
        <w:ind w:firstLine="567"/>
        <w:jc w:val="center"/>
        <w:outlineLvl w:val="1"/>
        <w:rPr>
          <w:b/>
        </w:rPr>
      </w:pPr>
      <w:r w:rsidRPr="00117F68">
        <w:rPr>
          <w:b/>
        </w:rPr>
        <w:t>Кассовая дисциплина.</w:t>
      </w:r>
    </w:p>
    <w:p w:rsidR="00117F68" w:rsidRPr="00117F68" w:rsidRDefault="00117F68" w:rsidP="00117F68">
      <w:pPr>
        <w:tabs>
          <w:tab w:val="left" w:pos="930"/>
        </w:tabs>
        <w:spacing w:after="0" w:line="240" w:lineRule="auto"/>
        <w:rPr>
          <w:b/>
          <w:bCs/>
          <w:lang w:eastAsia="ru-RU"/>
        </w:rPr>
      </w:pPr>
    </w:p>
    <w:p w:rsidR="00117F68" w:rsidRPr="00117F68" w:rsidRDefault="00117F68" w:rsidP="00117F68">
      <w:pPr>
        <w:spacing w:after="0" w:line="240" w:lineRule="auto"/>
        <w:ind w:firstLine="567"/>
        <w:jc w:val="both"/>
        <w:rPr>
          <w:rFonts w:eastAsia="Calibri"/>
        </w:rPr>
      </w:pPr>
      <w:proofErr w:type="gramStart"/>
      <w:r w:rsidRPr="00117F68">
        <w:rPr>
          <w:rFonts w:eastAsia="Arial Unicode MS"/>
          <w:color w:val="000000"/>
          <w:lang w:eastAsia="ru-RU" w:bidi="ru-RU"/>
        </w:rPr>
        <w:t xml:space="preserve">Проверка кассовых операций проведена на предмет соблюдения требований Указаний ЦБ РФ от 01.06.2014г. № 3210-У; Федерального закона от 06.12.2011г. №402-ФЗ и Положения «Об учетной политике» МБОУ ДО ДЮСШ (утверждено руководителем Учреждения от 26.12.2017г. №133 (внесены изменения в Учетную политику от 14.01.2019г. № </w:t>
      </w:r>
      <w:r w:rsidRPr="00117F68">
        <w:rPr>
          <w:rFonts w:eastAsia="Calibri"/>
        </w:rPr>
        <w:t xml:space="preserve">1/2; </w:t>
      </w:r>
      <w:r w:rsidRPr="00117F68">
        <w:rPr>
          <w:rFonts w:eastAsia="Arial Unicode MS"/>
          <w:color w:val="000000"/>
          <w:lang w:eastAsia="ru-RU" w:bidi="ru-RU"/>
        </w:rPr>
        <w:t>от 14.01.2019г.</w:t>
      </w:r>
      <w:r w:rsidRPr="00117F68">
        <w:rPr>
          <w:rFonts w:eastAsia="Calibri"/>
        </w:rPr>
        <w:t xml:space="preserve"> №1/3).</w:t>
      </w:r>
      <w:proofErr w:type="gramEnd"/>
    </w:p>
    <w:p w:rsidR="00117F68" w:rsidRPr="00117F68" w:rsidRDefault="00117F68" w:rsidP="00117F68">
      <w:pPr>
        <w:spacing w:after="0" w:line="240" w:lineRule="auto"/>
        <w:ind w:firstLine="567"/>
        <w:jc w:val="both"/>
        <w:rPr>
          <w:lang w:eastAsia="ru-RU"/>
        </w:rPr>
      </w:pPr>
      <w:r w:rsidRPr="00117F68">
        <w:rPr>
          <w:lang w:eastAsia="ru-RU"/>
        </w:rPr>
        <w:t>В период ревизии, при проверке кассовых операций, проверены вопросы соблюдения кассовой дисциплины за 2019 год.</w:t>
      </w:r>
      <w:r w:rsidRPr="00117F68">
        <w:rPr>
          <w:color w:val="FF0000"/>
          <w:lang w:eastAsia="ru-RU"/>
        </w:rPr>
        <w:t xml:space="preserve"> </w:t>
      </w:r>
      <w:r w:rsidRPr="00117F68">
        <w:rPr>
          <w:lang w:eastAsia="ru-RU"/>
        </w:rPr>
        <w:t xml:space="preserve">Централизованная бухгалтерия Управления образования, на основании договора от 03.09.2018г. №3, осуществляет бухгалтерское обслуживание финансово-хозяйственной деятельности </w:t>
      </w:r>
      <w:r w:rsidRPr="00117F68">
        <w:rPr>
          <w:rFonts w:eastAsia="Arial Unicode MS"/>
          <w:lang w:eastAsia="ru-RU" w:bidi="ru-RU"/>
        </w:rPr>
        <w:t>МБОУ ДО ДЮСШ</w:t>
      </w:r>
      <w:r w:rsidRPr="00117F68">
        <w:rPr>
          <w:rFonts w:eastAsia="Calibri"/>
          <w:lang w:eastAsia="ru-RU"/>
        </w:rPr>
        <w:t>,</w:t>
      </w:r>
      <w:r w:rsidRPr="00117F68">
        <w:rPr>
          <w:lang w:eastAsia="ru-RU"/>
        </w:rPr>
        <w:t xml:space="preserve"> денежные и расчетные документы, подписывает начальник и главный бухгалтер Управления образования.</w:t>
      </w:r>
    </w:p>
    <w:p w:rsidR="00117F68" w:rsidRPr="00117F68" w:rsidRDefault="00117F68" w:rsidP="00117F68">
      <w:pPr>
        <w:tabs>
          <w:tab w:val="left" w:pos="930"/>
        </w:tabs>
        <w:spacing w:after="0" w:line="240" w:lineRule="auto"/>
        <w:jc w:val="both"/>
        <w:rPr>
          <w:b/>
          <w:bCs/>
          <w:lang w:eastAsia="ru-RU"/>
        </w:rPr>
      </w:pPr>
    </w:p>
    <w:p w:rsidR="00117F68" w:rsidRPr="00117F68" w:rsidRDefault="00117F68" w:rsidP="00117F68">
      <w:pPr>
        <w:spacing w:after="0" w:line="240" w:lineRule="auto"/>
        <w:ind w:firstLine="567"/>
        <w:jc w:val="center"/>
        <w:outlineLvl w:val="1"/>
        <w:rPr>
          <w:b/>
        </w:rPr>
      </w:pPr>
      <w:r w:rsidRPr="00117F68">
        <w:rPr>
          <w:b/>
        </w:rPr>
        <w:t>Расчеты с подотчетными лицами.</w:t>
      </w:r>
    </w:p>
    <w:p w:rsidR="00117F68" w:rsidRPr="00117F68" w:rsidRDefault="00117F68" w:rsidP="00117F68">
      <w:pPr>
        <w:tabs>
          <w:tab w:val="left" w:pos="930"/>
        </w:tabs>
        <w:spacing w:after="0" w:line="240" w:lineRule="auto"/>
        <w:ind w:left="-567" w:firstLine="709"/>
        <w:jc w:val="both"/>
        <w:rPr>
          <w:lang w:eastAsia="ru-RU"/>
        </w:rPr>
      </w:pPr>
    </w:p>
    <w:p w:rsidR="00117F68" w:rsidRPr="00117F68" w:rsidRDefault="00117F68" w:rsidP="00117F68">
      <w:pPr>
        <w:tabs>
          <w:tab w:val="left" w:pos="930"/>
        </w:tabs>
        <w:spacing w:after="0" w:line="240" w:lineRule="auto"/>
        <w:ind w:firstLine="567"/>
        <w:jc w:val="both"/>
        <w:rPr>
          <w:lang w:eastAsia="ru-RU"/>
        </w:rPr>
      </w:pPr>
      <w:proofErr w:type="gramStart"/>
      <w:r w:rsidRPr="00117F68">
        <w:rPr>
          <w:lang w:eastAsia="ru-RU"/>
        </w:rPr>
        <w:t xml:space="preserve">В </w:t>
      </w:r>
      <w:r w:rsidRPr="00117F68">
        <w:rPr>
          <w:rFonts w:eastAsia="Arial Unicode MS"/>
          <w:lang w:eastAsia="ru-RU" w:bidi="ru-RU"/>
        </w:rPr>
        <w:t>МБОУ ДО ДЮСШ</w:t>
      </w:r>
      <w:r w:rsidRPr="00117F68">
        <w:rPr>
          <w:lang w:eastAsia="ru-RU"/>
        </w:rPr>
        <w:t xml:space="preserve"> разработан и утвержден Порядок выдачи денежных средств в подотчет и оформления авансовых отчетов по их использованию (приложение №3 к Учетной политике</w:t>
      </w:r>
      <w:r w:rsidRPr="00117F68">
        <w:rPr>
          <w:rFonts w:eastAsia="Calibri"/>
          <w:sz w:val="22"/>
          <w:szCs w:val="22"/>
          <w:vertAlign w:val="superscript"/>
        </w:rPr>
        <w:footnoteReference w:id="24"/>
      </w:r>
      <w:r w:rsidRPr="00117F68">
        <w:rPr>
          <w:sz w:val="22"/>
          <w:szCs w:val="22"/>
          <w:lang w:eastAsia="ru-RU"/>
        </w:rPr>
        <w:t xml:space="preserve"> (</w:t>
      </w:r>
      <w:r w:rsidRPr="00117F68">
        <w:rPr>
          <w:lang w:eastAsia="ru-RU"/>
        </w:rPr>
        <w:t>утвержден приказом директора Учреждения от 26.12.2017г. №133, 27.12.2017г. №55/3).</w:t>
      </w:r>
      <w:proofErr w:type="gramEnd"/>
    </w:p>
    <w:p w:rsidR="00117F68" w:rsidRPr="00117F68" w:rsidRDefault="00117F68" w:rsidP="00117F68">
      <w:pPr>
        <w:tabs>
          <w:tab w:val="left" w:pos="930"/>
        </w:tabs>
        <w:spacing w:after="0" w:line="240" w:lineRule="auto"/>
        <w:ind w:firstLine="567"/>
        <w:jc w:val="both"/>
        <w:rPr>
          <w:lang w:eastAsia="ru-RU"/>
        </w:rPr>
      </w:pPr>
      <w:r w:rsidRPr="00117F68">
        <w:rPr>
          <w:lang w:eastAsia="ru-RU"/>
        </w:rPr>
        <w:t>Проверкой обоснованности выдачи денежных средств подотчетным лицам, нарушений не установлено, денежные средства</w:t>
      </w:r>
      <w:proofErr w:type="gramStart"/>
      <w:r w:rsidRPr="00117F68">
        <w:rPr>
          <w:lang w:eastAsia="ru-RU"/>
        </w:rPr>
        <w:t xml:space="preserve"> ,</w:t>
      </w:r>
      <w:proofErr w:type="gramEnd"/>
      <w:r w:rsidRPr="00117F68">
        <w:rPr>
          <w:lang w:eastAsia="ru-RU"/>
        </w:rPr>
        <w:t xml:space="preserve"> на основании заявлений на имя начальника Управления образования, перечислялись на банковскую карту подотчетному лицу. </w:t>
      </w:r>
      <w:r w:rsidRPr="00117F68">
        <w:rPr>
          <w:rFonts w:eastAsia="Calibri"/>
          <w:szCs w:val="22"/>
          <w:lang w:eastAsia="ru-RU"/>
        </w:rPr>
        <w:t>Фактов перечисления сре</w:t>
      </w:r>
      <w:proofErr w:type="gramStart"/>
      <w:r w:rsidRPr="00117F68">
        <w:rPr>
          <w:rFonts w:eastAsia="Calibri"/>
          <w:szCs w:val="22"/>
          <w:lang w:eastAsia="ru-RU"/>
        </w:rPr>
        <w:t>дств в п</w:t>
      </w:r>
      <w:proofErr w:type="gramEnd"/>
      <w:r w:rsidRPr="00117F68">
        <w:rPr>
          <w:rFonts w:eastAsia="Calibri"/>
          <w:szCs w:val="22"/>
          <w:lang w:eastAsia="ru-RU"/>
        </w:rPr>
        <w:t>одотчет лицам, не работающим в штате Учреждения, не установлено, авансовые отчеты предоставлялись своевременно.</w:t>
      </w:r>
    </w:p>
    <w:p w:rsidR="00117F68" w:rsidRPr="00117F68" w:rsidRDefault="00117F68" w:rsidP="00117F68">
      <w:pPr>
        <w:tabs>
          <w:tab w:val="left" w:pos="0"/>
        </w:tabs>
        <w:spacing w:after="0" w:line="240" w:lineRule="auto"/>
        <w:jc w:val="both"/>
        <w:rPr>
          <w:lang w:eastAsia="ru-RU"/>
        </w:rPr>
      </w:pPr>
    </w:p>
    <w:p w:rsidR="00117F68" w:rsidRPr="00117F68" w:rsidRDefault="00117F68" w:rsidP="00117F68">
      <w:pPr>
        <w:widowControl w:val="0"/>
        <w:numPr>
          <w:ilvl w:val="0"/>
          <w:numId w:val="6"/>
        </w:numPr>
        <w:spacing w:after="0" w:line="240" w:lineRule="auto"/>
        <w:jc w:val="center"/>
        <w:outlineLvl w:val="0"/>
        <w:rPr>
          <w:rFonts w:eastAsia="Calibri"/>
          <w:b/>
          <w:lang w:eastAsia="ru-RU" w:bidi="ru-RU"/>
        </w:rPr>
      </w:pPr>
      <w:bookmarkStart w:id="11" w:name="_Toc31718521"/>
      <w:r w:rsidRPr="00117F68">
        <w:rPr>
          <w:rFonts w:eastAsia="Calibri"/>
          <w:b/>
          <w:lang w:eastAsia="ru-RU" w:bidi="ru-RU"/>
        </w:rPr>
        <w:t>Проверка соблюдения порядка закрепления и использования муниципального имущества, переданного учреждению в оперативное управление (постоянное бессрочное пользование) или приобретенного по решению учредителя.</w:t>
      </w:r>
      <w:bookmarkEnd w:id="11"/>
    </w:p>
    <w:p w:rsidR="00117F68" w:rsidRPr="00117F68" w:rsidRDefault="00117F68" w:rsidP="00117F68">
      <w:pPr>
        <w:spacing w:after="0" w:line="240" w:lineRule="auto"/>
        <w:jc w:val="center"/>
        <w:outlineLvl w:val="0"/>
        <w:rPr>
          <w:b/>
          <w:bCs/>
          <w:color w:val="000000"/>
          <w:szCs w:val="22"/>
          <w:lang w:eastAsia="ru-RU" w:bidi="ru-RU"/>
        </w:rPr>
      </w:pPr>
    </w:p>
    <w:p w:rsidR="00117F68" w:rsidRPr="00117F68" w:rsidRDefault="00117F68" w:rsidP="00117F68">
      <w:pPr>
        <w:tabs>
          <w:tab w:val="left" w:pos="2835"/>
        </w:tabs>
        <w:spacing w:after="0" w:line="240" w:lineRule="auto"/>
        <w:ind w:firstLine="540"/>
        <w:jc w:val="both"/>
        <w:rPr>
          <w:lang w:eastAsia="ru-RU"/>
        </w:rPr>
      </w:pPr>
      <w:r w:rsidRPr="00117F68">
        <w:rPr>
          <w:lang w:eastAsia="ru-RU"/>
        </w:rPr>
        <w:t>К проверке представлен отчет «Сведения о движении нефинансовых активов» ф.0503168 на 01.01.2020г.</w:t>
      </w:r>
      <w:r w:rsidR="003E289D">
        <w:rPr>
          <w:lang w:eastAsia="ru-RU"/>
        </w:rPr>
        <w:t xml:space="preserve"> </w:t>
      </w:r>
      <w:r w:rsidRPr="00117F68">
        <w:rPr>
          <w:lang w:eastAsia="ru-RU"/>
        </w:rPr>
        <w:t>КРК отмечает, что в соответствии с Инструкцией 33н</w:t>
      </w:r>
      <w:r w:rsidRPr="00117F68">
        <w:rPr>
          <w:vertAlign w:val="superscript"/>
          <w:lang w:eastAsia="ru-RU"/>
        </w:rPr>
        <w:footnoteReference w:id="25"/>
      </w:r>
      <w:r w:rsidRPr="00117F68">
        <w:rPr>
          <w:lang w:eastAsia="ru-RU"/>
        </w:rPr>
        <w:t xml:space="preserve"> Сведения о движении нефинансовых активов учреждения представляются по форме </w:t>
      </w:r>
      <w:r w:rsidRPr="00117F68">
        <w:rPr>
          <w:u w:val="single"/>
          <w:lang w:eastAsia="ru-RU"/>
        </w:rPr>
        <w:t>ОКУД 0503768</w:t>
      </w:r>
      <w:r w:rsidRPr="00117F68">
        <w:rPr>
          <w:lang w:eastAsia="ru-RU"/>
        </w:rPr>
        <w:t>.</w:t>
      </w:r>
    </w:p>
    <w:p w:rsidR="00117F68" w:rsidRPr="00117F68" w:rsidRDefault="00117F68" w:rsidP="00117F68">
      <w:pPr>
        <w:tabs>
          <w:tab w:val="left" w:pos="2835"/>
        </w:tabs>
        <w:spacing w:after="0" w:line="240" w:lineRule="auto"/>
        <w:ind w:firstLine="540"/>
        <w:jc w:val="both"/>
        <w:rPr>
          <w:lang w:eastAsia="ru-RU"/>
        </w:rPr>
      </w:pPr>
      <w:proofErr w:type="gramStart"/>
      <w:r w:rsidRPr="00117F68">
        <w:rPr>
          <w:lang w:eastAsia="ru-RU"/>
        </w:rPr>
        <w:lastRenderedPageBreak/>
        <w:t>Согласно отчета «Сведения о движении нефинансовых активов» ф.0503168 на 01.01.2020г., на балансе Учреждения было учтено основных средств по балансовой стоимости 3 208,76 рублей в течение года произошло движение активов, поступило основных средств на сумму 462,9 тыс. рублей, выбыло основных средств на сумму 321,06 тыс. рублей, на 01.01.2020 года балансовая стоимость основных средств составила 3 350,6 тыс. рублей.</w:t>
      </w:r>
      <w:proofErr w:type="gramEnd"/>
      <w:r w:rsidRPr="00117F68">
        <w:rPr>
          <w:lang w:eastAsia="ru-RU"/>
        </w:rPr>
        <w:t xml:space="preserve"> На основные средства произведены амортизационные начисления в размере 41%. Остаточная стоимость основных средств на 01.01.2020 года составляет 1 966,1 тыс. рублей. </w:t>
      </w:r>
    </w:p>
    <w:p w:rsidR="00117F68" w:rsidRPr="00117F68" w:rsidRDefault="00117F68" w:rsidP="00117F68">
      <w:pPr>
        <w:tabs>
          <w:tab w:val="left" w:pos="2835"/>
        </w:tabs>
        <w:spacing w:after="0" w:line="240" w:lineRule="auto"/>
        <w:ind w:firstLine="540"/>
        <w:jc w:val="both"/>
        <w:rPr>
          <w:lang w:eastAsia="ru-RU"/>
        </w:rPr>
      </w:pPr>
      <w:r w:rsidRPr="00117F68">
        <w:rPr>
          <w:lang w:eastAsia="ru-RU"/>
        </w:rPr>
        <w:t>Балансовая стоимость материальных запасов на 01.01.2019 года составляла 1096,69 тыс. рублей, в течение года поступило материальных запасов на сумму 673,37 тыс. рублей, выбыло материальных запасов на сумму 244,13 тыс. рублей, на 01.01.2020г. 1525,93 тыс. рублей</w:t>
      </w:r>
      <w:r w:rsidRPr="00117F68">
        <w:rPr>
          <w:color w:val="FF0000"/>
          <w:lang w:eastAsia="ru-RU"/>
        </w:rPr>
        <w:t xml:space="preserve">, </w:t>
      </w:r>
      <w:r w:rsidRPr="00117F68">
        <w:rPr>
          <w:lang w:eastAsia="ru-RU"/>
        </w:rPr>
        <w:t xml:space="preserve">кроме того на забалансовом счете 021 учтены материальные ценности на сумму 173,5 тыс. рублей. </w:t>
      </w:r>
    </w:p>
    <w:p w:rsidR="00117F68" w:rsidRPr="00117F68" w:rsidRDefault="00117F68" w:rsidP="00117F68">
      <w:pPr>
        <w:tabs>
          <w:tab w:val="left" w:pos="2835"/>
        </w:tabs>
        <w:spacing w:after="0" w:line="240" w:lineRule="auto"/>
        <w:ind w:firstLine="540"/>
        <w:jc w:val="center"/>
        <w:rPr>
          <w:lang w:eastAsia="ru-RU"/>
        </w:rPr>
      </w:pPr>
      <w:r w:rsidRPr="00117F68">
        <w:rPr>
          <w:lang w:eastAsia="ru-RU"/>
        </w:rPr>
        <w:t>Сведения о состоянии и движении нефинансовых активов Учреждения</w:t>
      </w:r>
      <w:r w:rsidR="003E289D">
        <w:rPr>
          <w:lang w:eastAsia="ru-RU"/>
        </w:rPr>
        <w:t xml:space="preserve"> </w:t>
      </w:r>
      <w:r w:rsidRPr="00117F68">
        <w:rPr>
          <w:lang w:eastAsia="ru-RU"/>
        </w:rPr>
        <w:t>(ф. 0503168)</w:t>
      </w:r>
    </w:p>
    <w:tbl>
      <w:tblPr>
        <w:tblStyle w:val="162"/>
        <w:tblW w:w="9498" w:type="dxa"/>
        <w:tblInd w:w="108" w:type="dxa"/>
        <w:tblLayout w:type="fixed"/>
        <w:tblLook w:val="04A0" w:firstRow="1" w:lastRow="0" w:firstColumn="1" w:lastColumn="0" w:noHBand="0" w:noVBand="1"/>
      </w:tblPr>
      <w:tblGrid>
        <w:gridCol w:w="2127"/>
        <w:gridCol w:w="1275"/>
        <w:gridCol w:w="851"/>
        <w:gridCol w:w="992"/>
        <w:gridCol w:w="1277"/>
        <w:gridCol w:w="992"/>
        <w:gridCol w:w="709"/>
        <w:gridCol w:w="1275"/>
      </w:tblGrid>
      <w:tr w:rsidR="00117F68" w:rsidRPr="00117F68" w:rsidTr="003E289D">
        <w:trPr>
          <w:trHeight w:val="293"/>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widowControl w:val="0"/>
              <w:spacing w:after="0" w:line="240" w:lineRule="auto"/>
              <w:jc w:val="center"/>
              <w:rPr>
                <w:sz w:val="20"/>
                <w:szCs w:val="20"/>
                <w:lang w:eastAsia="ru-RU"/>
              </w:rPr>
            </w:pPr>
            <w:r w:rsidRPr="00117F68">
              <w:rPr>
                <w:sz w:val="20"/>
                <w:szCs w:val="20"/>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widowControl w:val="0"/>
              <w:spacing w:after="0" w:line="240" w:lineRule="auto"/>
              <w:jc w:val="center"/>
              <w:rPr>
                <w:sz w:val="20"/>
                <w:szCs w:val="20"/>
                <w:lang w:eastAsia="ru-RU"/>
              </w:rPr>
            </w:pPr>
            <w:r w:rsidRPr="00117F68">
              <w:rPr>
                <w:sz w:val="20"/>
                <w:szCs w:val="20"/>
                <w:lang w:eastAsia="ru-RU"/>
              </w:rPr>
              <w:t>Балансовая</w:t>
            </w:r>
          </w:p>
          <w:p w:rsidR="00117F68" w:rsidRPr="00117F68" w:rsidRDefault="00117F68" w:rsidP="00117F68">
            <w:pPr>
              <w:widowControl w:val="0"/>
              <w:spacing w:after="0" w:line="240" w:lineRule="auto"/>
              <w:jc w:val="center"/>
              <w:rPr>
                <w:sz w:val="20"/>
                <w:szCs w:val="20"/>
                <w:lang w:eastAsia="ru-RU"/>
              </w:rPr>
            </w:pPr>
            <w:r w:rsidRPr="00117F68">
              <w:rPr>
                <w:sz w:val="20"/>
                <w:szCs w:val="20"/>
                <w:lang w:eastAsia="ru-RU"/>
              </w:rPr>
              <w:t>стоимость</w:t>
            </w:r>
          </w:p>
          <w:p w:rsidR="00117F68" w:rsidRPr="00117F68" w:rsidRDefault="00117F68" w:rsidP="00117F68">
            <w:pPr>
              <w:widowControl w:val="0"/>
              <w:spacing w:after="0" w:line="240" w:lineRule="auto"/>
              <w:jc w:val="center"/>
              <w:rPr>
                <w:sz w:val="20"/>
                <w:szCs w:val="20"/>
                <w:lang w:eastAsia="ru-RU"/>
              </w:rPr>
            </w:pPr>
            <w:r w:rsidRPr="00117F68">
              <w:rPr>
                <w:sz w:val="20"/>
                <w:szCs w:val="20"/>
                <w:lang w:eastAsia="ru-RU"/>
              </w:rPr>
              <w:t>01.01.2019г</w:t>
            </w:r>
          </w:p>
        </w:tc>
        <w:tc>
          <w:tcPr>
            <w:tcW w:w="1843" w:type="dxa"/>
            <w:gridSpan w:val="2"/>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widowControl w:val="0"/>
              <w:spacing w:after="0" w:line="240" w:lineRule="auto"/>
              <w:jc w:val="center"/>
              <w:rPr>
                <w:sz w:val="20"/>
                <w:szCs w:val="20"/>
                <w:lang w:eastAsia="ru-RU"/>
              </w:rPr>
            </w:pPr>
            <w:r w:rsidRPr="00117F68">
              <w:rPr>
                <w:sz w:val="20"/>
                <w:szCs w:val="20"/>
                <w:lang w:eastAsia="ru-RU"/>
              </w:rPr>
              <w:t>Движение активов</w:t>
            </w:r>
          </w:p>
        </w:tc>
        <w:tc>
          <w:tcPr>
            <w:tcW w:w="1277" w:type="dxa"/>
            <w:vMerge w:val="restart"/>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widowControl w:val="0"/>
              <w:spacing w:after="0" w:line="240" w:lineRule="auto"/>
              <w:jc w:val="center"/>
              <w:rPr>
                <w:sz w:val="20"/>
                <w:szCs w:val="20"/>
                <w:lang w:eastAsia="ru-RU"/>
              </w:rPr>
            </w:pPr>
            <w:r w:rsidRPr="00117F68">
              <w:rPr>
                <w:sz w:val="20"/>
                <w:szCs w:val="20"/>
                <w:lang w:eastAsia="ru-RU"/>
              </w:rPr>
              <w:t>Балансовая</w:t>
            </w:r>
          </w:p>
          <w:p w:rsidR="00117F68" w:rsidRPr="00117F68" w:rsidRDefault="00117F68" w:rsidP="00117F68">
            <w:pPr>
              <w:widowControl w:val="0"/>
              <w:spacing w:after="0" w:line="240" w:lineRule="auto"/>
              <w:jc w:val="center"/>
              <w:rPr>
                <w:sz w:val="20"/>
                <w:szCs w:val="20"/>
                <w:lang w:eastAsia="ru-RU"/>
              </w:rPr>
            </w:pPr>
            <w:r w:rsidRPr="00117F68">
              <w:rPr>
                <w:sz w:val="20"/>
                <w:szCs w:val="20"/>
                <w:lang w:eastAsia="ru-RU"/>
              </w:rPr>
              <w:t>стоимость</w:t>
            </w:r>
          </w:p>
          <w:p w:rsidR="00117F68" w:rsidRPr="00117F68" w:rsidRDefault="00117F68" w:rsidP="00117F68">
            <w:pPr>
              <w:widowControl w:val="0"/>
              <w:spacing w:after="0" w:line="240" w:lineRule="auto"/>
              <w:jc w:val="center"/>
              <w:rPr>
                <w:sz w:val="20"/>
                <w:szCs w:val="20"/>
                <w:lang w:eastAsia="ru-RU"/>
              </w:rPr>
            </w:pPr>
            <w:r w:rsidRPr="00117F68">
              <w:rPr>
                <w:sz w:val="20"/>
                <w:szCs w:val="20"/>
                <w:lang w:eastAsia="ru-RU"/>
              </w:rPr>
              <w:t>01.01.2020г</w:t>
            </w:r>
          </w:p>
        </w:tc>
        <w:tc>
          <w:tcPr>
            <w:tcW w:w="1701" w:type="dxa"/>
            <w:gridSpan w:val="2"/>
            <w:tcBorders>
              <w:top w:val="single" w:sz="4" w:space="0" w:color="auto"/>
              <w:left w:val="single" w:sz="4" w:space="0" w:color="auto"/>
              <w:bottom w:val="single" w:sz="4" w:space="0" w:color="auto"/>
              <w:right w:val="single" w:sz="4" w:space="0" w:color="auto"/>
            </w:tcBorders>
            <w:hideMark/>
          </w:tcPr>
          <w:p w:rsidR="00117F68" w:rsidRPr="00117F68" w:rsidRDefault="00117F68" w:rsidP="003E289D">
            <w:pPr>
              <w:widowControl w:val="0"/>
              <w:spacing w:after="0" w:line="240" w:lineRule="auto"/>
              <w:jc w:val="center"/>
              <w:rPr>
                <w:sz w:val="20"/>
                <w:szCs w:val="20"/>
                <w:lang w:eastAsia="ru-RU"/>
              </w:rPr>
            </w:pPr>
            <w:r w:rsidRPr="00117F68">
              <w:rPr>
                <w:sz w:val="20"/>
                <w:szCs w:val="20"/>
                <w:lang w:eastAsia="ru-RU"/>
              </w:rPr>
              <w:t>Начислен</w:t>
            </w:r>
            <w:r w:rsidR="003E289D">
              <w:rPr>
                <w:sz w:val="20"/>
                <w:szCs w:val="20"/>
                <w:lang w:eastAsia="ru-RU"/>
              </w:rPr>
              <w:t>а</w:t>
            </w:r>
            <w:r w:rsidRPr="00117F68">
              <w:rPr>
                <w:sz w:val="20"/>
                <w:szCs w:val="20"/>
                <w:lang w:eastAsia="ru-RU"/>
              </w:rPr>
              <w:t xml:space="preserve"> амортизация</w:t>
            </w:r>
          </w:p>
        </w:tc>
        <w:tc>
          <w:tcPr>
            <w:tcW w:w="1275" w:type="dxa"/>
            <w:vMerge w:val="restart"/>
            <w:tcBorders>
              <w:top w:val="single" w:sz="4" w:space="0" w:color="auto"/>
              <w:left w:val="single" w:sz="4" w:space="0" w:color="auto"/>
              <w:right w:val="single" w:sz="4" w:space="0" w:color="auto"/>
            </w:tcBorders>
            <w:hideMark/>
          </w:tcPr>
          <w:p w:rsidR="00117F68" w:rsidRPr="00117F68" w:rsidRDefault="00117F68" w:rsidP="003E289D">
            <w:pPr>
              <w:widowControl w:val="0"/>
              <w:spacing w:after="0" w:line="240" w:lineRule="auto"/>
              <w:jc w:val="center"/>
              <w:rPr>
                <w:sz w:val="20"/>
                <w:szCs w:val="20"/>
                <w:lang w:eastAsia="ru-RU"/>
              </w:rPr>
            </w:pPr>
            <w:r w:rsidRPr="00117F68">
              <w:rPr>
                <w:sz w:val="20"/>
                <w:szCs w:val="20"/>
                <w:lang w:eastAsia="ru-RU"/>
              </w:rPr>
              <w:t>Остаточная стоимость 01.01.2020г</w:t>
            </w:r>
          </w:p>
        </w:tc>
      </w:tr>
      <w:tr w:rsidR="00117F68" w:rsidRPr="00117F68" w:rsidTr="003E289D">
        <w:trPr>
          <w:trHeight w:val="25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17F68" w:rsidRPr="00117F68" w:rsidRDefault="00117F68" w:rsidP="00117F68">
            <w:pPr>
              <w:widowControl w:val="0"/>
              <w:spacing w:after="0" w:line="240" w:lineRule="auto"/>
              <w:jc w:val="both"/>
              <w:rPr>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17F68" w:rsidRPr="00117F68" w:rsidRDefault="00117F68" w:rsidP="00117F68">
            <w:pPr>
              <w:widowControl w:val="0"/>
              <w:spacing w:after="0" w:line="240" w:lineRule="auto"/>
              <w:jc w:val="both"/>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117F68" w:rsidRPr="00117F68" w:rsidRDefault="00117F68" w:rsidP="003E289D">
            <w:pPr>
              <w:widowControl w:val="0"/>
              <w:spacing w:after="0" w:line="240" w:lineRule="auto"/>
              <w:ind w:left="-108" w:right="-108"/>
              <w:jc w:val="both"/>
              <w:rPr>
                <w:sz w:val="20"/>
                <w:szCs w:val="20"/>
                <w:lang w:eastAsia="ru-RU"/>
              </w:rPr>
            </w:pPr>
            <w:r w:rsidRPr="00117F68">
              <w:rPr>
                <w:sz w:val="20"/>
                <w:szCs w:val="20"/>
                <w:lang w:eastAsia="ru-RU"/>
              </w:rPr>
              <w:t>посту</w:t>
            </w:r>
            <w:r w:rsidR="003E289D">
              <w:rPr>
                <w:sz w:val="20"/>
                <w:szCs w:val="20"/>
                <w:lang w:eastAsia="ru-RU"/>
              </w:rPr>
              <w:t>пил</w:t>
            </w:r>
          </w:p>
        </w:tc>
        <w:tc>
          <w:tcPr>
            <w:tcW w:w="992"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widowControl w:val="0"/>
              <w:spacing w:after="0" w:line="240" w:lineRule="auto"/>
              <w:jc w:val="both"/>
              <w:rPr>
                <w:sz w:val="20"/>
                <w:szCs w:val="20"/>
                <w:lang w:eastAsia="ru-RU"/>
              </w:rPr>
            </w:pPr>
            <w:r w:rsidRPr="00117F68">
              <w:rPr>
                <w:sz w:val="20"/>
                <w:szCs w:val="20"/>
                <w:lang w:eastAsia="ru-RU"/>
              </w:rPr>
              <w:t>выбыло</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17F68" w:rsidRPr="00117F68" w:rsidRDefault="00117F68" w:rsidP="00117F68">
            <w:pPr>
              <w:widowControl w:val="0"/>
              <w:spacing w:after="0" w:line="240" w:lineRule="auto"/>
              <w:jc w:val="both"/>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widowControl w:val="0"/>
              <w:spacing w:after="0" w:line="240" w:lineRule="auto"/>
              <w:jc w:val="both"/>
              <w:rPr>
                <w:sz w:val="20"/>
                <w:szCs w:val="20"/>
                <w:lang w:eastAsia="ru-RU"/>
              </w:rPr>
            </w:pPr>
            <w:r w:rsidRPr="00117F68">
              <w:rPr>
                <w:sz w:val="20"/>
                <w:szCs w:val="20"/>
                <w:lang w:eastAsia="ru-RU"/>
              </w:rPr>
              <w:t>сумма</w:t>
            </w:r>
          </w:p>
        </w:tc>
        <w:tc>
          <w:tcPr>
            <w:tcW w:w="709" w:type="dxa"/>
            <w:tcBorders>
              <w:top w:val="single" w:sz="4" w:space="0" w:color="auto"/>
              <w:left w:val="single" w:sz="4" w:space="0" w:color="auto"/>
              <w:right w:val="single" w:sz="4" w:space="0" w:color="auto"/>
            </w:tcBorders>
            <w:hideMark/>
          </w:tcPr>
          <w:p w:rsidR="00117F68" w:rsidRPr="00117F68" w:rsidRDefault="00117F68" w:rsidP="00117F68">
            <w:pPr>
              <w:widowControl w:val="0"/>
              <w:spacing w:after="0" w:line="240" w:lineRule="auto"/>
              <w:jc w:val="both"/>
              <w:rPr>
                <w:sz w:val="20"/>
                <w:szCs w:val="20"/>
                <w:lang w:eastAsia="ru-RU"/>
              </w:rPr>
            </w:pPr>
            <w:r w:rsidRPr="00117F68">
              <w:rPr>
                <w:sz w:val="20"/>
                <w:szCs w:val="20"/>
                <w:lang w:eastAsia="ru-RU"/>
              </w:rPr>
              <w:t xml:space="preserve"> %</w:t>
            </w:r>
          </w:p>
        </w:tc>
        <w:tc>
          <w:tcPr>
            <w:tcW w:w="1275" w:type="dxa"/>
            <w:vMerge/>
            <w:tcBorders>
              <w:left w:val="single" w:sz="4" w:space="0" w:color="auto"/>
              <w:right w:val="single" w:sz="4" w:space="0" w:color="auto"/>
            </w:tcBorders>
            <w:vAlign w:val="center"/>
            <w:hideMark/>
          </w:tcPr>
          <w:p w:rsidR="00117F68" w:rsidRPr="00117F68" w:rsidRDefault="00117F68" w:rsidP="00117F68">
            <w:pPr>
              <w:widowControl w:val="0"/>
              <w:spacing w:after="0" w:line="240" w:lineRule="auto"/>
              <w:jc w:val="both"/>
              <w:rPr>
                <w:sz w:val="20"/>
                <w:szCs w:val="20"/>
                <w:lang w:eastAsia="ru-RU"/>
              </w:rPr>
            </w:pPr>
          </w:p>
        </w:tc>
      </w:tr>
      <w:tr w:rsidR="00117F68" w:rsidRPr="00117F68" w:rsidTr="00102533">
        <w:tc>
          <w:tcPr>
            <w:tcW w:w="2127"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widowControl w:val="0"/>
              <w:spacing w:after="0" w:line="240" w:lineRule="auto"/>
              <w:rPr>
                <w:sz w:val="20"/>
                <w:szCs w:val="20"/>
                <w:lang w:eastAsia="ru-RU"/>
              </w:rPr>
            </w:pPr>
            <w:r w:rsidRPr="00117F68">
              <w:rPr>
                <w:sz w:val="20"/>
                <w:szCs w:val="20"/>
                <w:lang w:eastAsia="ru-RU"/>
              </w:rPr>
              <w:t xml:space="preserve">Основные средства всего, в </w:t>
            </w:r>
            <w:proofErr w:type="spellStart"/>
            <w:r w:rsidRPr="00117F68">
              <w:rPr>
                <w:sz w:val="20"/>
                <w:szCs w:val="20"/>
                <w:lang w:eastAsia="ru-RU"/>
              </w:rPr>
              <w:t>т</w:t>
            </w:r>
            <w:proofErr w:type="gramStart"/>
            <w:r w:rsidRPr="00117F68">
              <w:rPr>
                <w:sz w:val="20"/>
                <w:szCs w:val="20"/>
                <w:lang w:eastAsia="ru-RU"/>
              </w:rPr>
              <w:t>.ч</w:t>
            </w:r>
            <w:proofErr w:type="spellEnd"/>
            <w:proofErr w:type="gramEnd"/>
            <w:r w:rsidRPr="00117F68">
              <w:rPr>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3208,76</w:t>
            </w:r>
          </w:p>
        </w:tc>
        <w:tc>
          <w:tcPr>
            <w:tcW w:w="851"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462,90</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321,06</w:t>
            </w:r>
          </w:p>
        </w:tc>
        <w:tc>
          <w:tcPr>
            <w:tcW w:w="1277"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3350,61</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1384,51</w:t>
            </w:r>
          </w:p>
        </w:tc>
        <w:tc>
          <w:tcPr>
            <w:tcW w:w="709"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41%</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1966,1</w:t>
            </w:r>
          </w:p>
        </w:tc>
      </w:tr>
      <w:tr w:rsidR="00117F68" w:rsidRPr="00117F68" w:rsidTr="00102533">
        <w:tc>
          <w:tcPr>
            <w:tcW w:w="2127" w:type="dxa"/>
            <w:tcBorders>
              <w:top w:val="single" w:sz="4" w:space="0" w:color="auto"/>
              <w:left w:val="single" w:sz="4" w:space="0" w:color="auto"/>
              <w:bottom w:val="single" w:sz="4" w:space="0" w:color="auto"/>
              <w:right w:val="single" w:sz="4" w:space="0" w:color="auto"/>
            </w:tcBorders>
          </w:tcPr>
          <w:p w:rsidR="00117F68" w:rsidRPr="00117F68" w:rsidRDefault="00117F68" w:rsidP="00117F68">
            <w:pPr>
              <w:widowControl w:val="0"/>
              <w:spacing w:after="0" w:line="240" w:lineRule="auto"/>
              <w:rPr>
                <w:sz w:val="20"/>
                <w:szCs w:val="20"/>
                <w:lang w:eastAsia="ru-RU"/>
              </w:rPr>
            </w:pPr>
            <w:r w:rsidRPr="00117F68">
              <w:rPr>
                <w:sz w:val="20"/>
                <w:szCs w:val="20"/>
                <w:lang w:eastAsia="ru-RU"/>
              </w:rPr>
              <w:t xml:space="preserve">- нежилые помещения </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1650,85</w:t>
            </w:r>
          </w:p>
        </w:tc>
        <w:tc>
          <w:tcPr>
            <w:tcW w:w="851"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w:t>
            </w:r>
          </w:p>
        </w:tc>
        <w:tc>
          <w:tcPr>
            <w:tcW w:w="1277"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1650,86</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118,07</w:t>
            </w:r>
          </w:p>
        </w:tc>
        <w:tc>
          <w:tcPr>
            <w:tcW w:w="709"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7,2%</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1532,79</w:t>
            </w:r>
          </w:p>
        </w:tc>
      </w:tr>
      <w:tr w:rsidR="00117F68" w:rsidRPr="00117F68" w:rsidTr="00102533">
        <w:tc>
          <w:tcPr>
            <w:tcW w:w="2127"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widowControl w:val="0"/>
              <w:spacing w:after="0" w:line="240" w:lineRule="auto"/>
              <w:rPr>
                <w:sz w:val="20"/>
                <w:szCs w:val="20"/>
                <w:lang w:eastAsia="ru-RU"/>
              </w:rPr>
            </w:pPr>
            <w:r w:rsidRPr="00117F68">
              <w:rPr>
                <w:sz w:val="20"/>
                <w:szCs w:val="20"/>
                <w:lang w:eastAsia="ru-RU"/>
              </w:rPr>
              <w:t>- машины и оборудование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178,11</w:t>
            </w:r>
          </w:p>
        </w:tc>
        <w:tc>
          <w:tcPr>
            <w:tcW w:w="851"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311,55</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w:t>
            </w:r>
          </w:p>
        </w:tc>
        <w:tc>
          <w:tcPr>
            <w:tcW w:w="1277"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489,66</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227,78</w:t>
            </w:r>
          </w:p>
        </w:tc>
        <w:tc>
          <w:tcPr>
            <w:tcW w:w="709"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46,5%</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261,88</w:t>
            </w:r>
          </w:p>
        </w:tc>
      </w:tr>
      <w:tr w:rsidR="00117F68" w:rsidRPr="00117F68" w:rsidTr="00102533">
        <w:tc>
          <w:tcPr>
            <w:tcW w:w="2127"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widowControl w:val="0"/>
              <w:spacing w:after="0" w:line="240" w:lineRule="auto"/>
              <w:rPr>
                <w:sz w:val="20"/>
                <w:szCs w:val="20"/>
                <w:lang w:eastAsia="ru-RU"/>
              </w:rPr>
            </w:pPr>
            <w:r w:rsidRPr="00117F68">
              <w:rPr>
                <w:sz w:val="20"/>
                <w:szCs w:val="20"/>
                <w:lang w:eastAsia="ru-RU"/>
              </w:rPr>
              <w:t>- транспортные средства</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84,74</w:t>
            </w:r>
          </w:p>
        </w:tc>
        <w:tc>
          <w:tcPr>
            <w:tcW w:w="851"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w:t>
            </w:r>
          </w:p>
        </w:tc>
        <w:tc>
          <w:tcPr>
            <w:tcW w:w="1277"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84,74</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84,74</w:t>
            </w:r>
          </w:p>
        </w:tc>
        <w:tc>
          <w:tcPr>
            <w:tcW w:w="709"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0,00</w:t>
            </w:r>
          </w:p>
        </w:tc>
      </w:tr>
      <w:tr w:rsidR="00117F68" w:rsidRPr="00117F68" w:rsidTr="00102533">
        <w:tc>
          <w:tcPr>
            <w:tcW w:w="2127"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widowControl w:val="0"/>
              <w:spacing w:after="0" w:line="240" w:lineRule="auto"/>
              <w:rPr>
                <w:sz w:val="20"/>
                <w:szCs w:val="20"/>
                <w:lang w:eastAsia="ru-RU"/>
              </w:rPr>
            </w:pPr>
            <w:r w:rsidRPr="00117F68">
              <w:rPr>
                <w:sz w:val="20"/>
                <w:szCs w:val="20"/>
                <w:lang w:eastAsia="ru-RU"/>
              </w:rPr>
              <w:t>- производственный, хозяйственный инвентарь</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11295,05</w:t>
            </w:r>
          </w:p>
        </w:tc>
        <w:tc>
          <w:tcPr>
            <w:tcW w:w="851"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151,35</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1321,06</w:t>
            </w:r>
          </w:p>
        </w:tc>
        <w:tc>
          <w:tcPr>
            <w:tcW w:w="1277"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1125,34</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953,91</w:t>
            </w:r>
          </w:p>
        </w:tc>
        <w:tc>
          <w:tcPr>
            <w:tcW w:w="709"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85%</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171,43</w:t>
            </w:r>
          </w:p>
        </w:tc>
      </w:tr>
      <w:tr w:rsidR="00117F68" w:rsidRPr="00117F68" w:rsidTr="00102533">
        <w:tc>
          <w:tcPr>
            <w:tcW w:w="2127" w:type="dxa"/>
            <w:tcBorders>
              <w:top w:val="single" w:sz="4" w:space="0" w:color="auto"/>
              <w:left w:val="single" w:sz="4" w:space="0" w:color="auto"/>
              <w:bottom w:val="single" w:sz="4" w:space="0" w:color="auto"/>
              <w:right w:val="single" w:sz="4" w:space="0" w:color="auto"/>
            </w:tcBorders>
            <w:hideMark/>
          </w:tcPr>
          <w:p w:rsidR="00117F68" w:rsidRPr="00117F68" w:rsidRDefault="00117F68" w:rsidP="00117F68">
            <w:pPr>
              <w:widowControl w:val="0"/>
              <w:spacing w:after="0" w:line="240" w:lineRule="auto"/>
              <w:rPr>
                <w:sz w:val="20"/>
                <w:szCs w:val="20"/>
                <w:lang w:eastAsia="ru-RU"/>
              </w:rPr>
            </w:pPr>
            <w:r w:rsidRPr="00117F68">
              <w:rPr>
                <w:sz w:val="20"/>
                <w:szCs w:val="20"/>
                <w:lang w:eastAsia="ru-RU"/>
              </w:rPr>
              <w:t>Материальные запасы</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1096,69</w:t>
            </w:r>
          </w:p>
        </w:tc>
        <w:tc>
          <w:tcPr>
            <w:tcW w:w="851"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673,37</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244,13</w:t>
            </w:r>
          </w:p>
        </w:tc>
        <w:tc>
          <w:tcPr>
            <w:tcW w:w="1277"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1525,93</w:t>
            </w:r>
          </w:p>
        </w:tc>
        <w:tc>
          <w:tcPr>
            <w:tcW w:w="992"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117F68" w:rsidRPr="00117F68" w:rsidRDefault="00117F68" w:rsidP="00117F68">
            <w:pPr>
              <w:tabs>
                <w:tab w:val="left" w:pos="2835"/>
              </w:tabs>
              <w:spacing w:after="0" w:line="240" w:lineRule="auto"/>
              <w:jc w:val="center"/>
              <w:rPr>
                <w:sz w:val="20"/>
                <w:szCs w:val="20"/>
                <w:lang w:eastAsia="ru-RU"/>
              </w:rPr>
            </w:pPr>
            <w:r w:rsidRPr="00117F68">
              <w:rPr>
                <w:sz w:val="20"/>
                <w:szCs w:val="20"/>
                <w:lang w:eastAsia="ru-RU"/>
              </w:rPr>
              <w:t>-</w:t>
            </w:r>
          </w:p>
        </w:tc>
      </w:tr>
    </w:tbl>
    <w:p w:rsidR="00117F68" w:rsidRPr="00117F68" w:rsidRDefault="00117F68" w:rsidP="00117F68">
      <w:pPr>
        <w:widowControl w:val="0"/>
        <w:spacing w:after="0" w:line="240" w:lineRule="auto"/>
        <w:ind w:firstLine="567"/>
        <w:jc w:val="both"/>
        <w:rPr>
          <w:lang w:eastAsia="ru-RU"/>
        </w:rPr>
      </w:pPr>
    </w:p>
    <w:p w:rsidR="00117F68" w:rsidRPr="00117F68" w:rsidRDefault="00117F68" w:rsidP="00117F68">
      <w:pPr>
        <w:widowControl w:val="0"/>
        <w:spacing w:after="0" w:line="240" w:lineRule="auto"/>
        <w:ind w:firstLine="567"/>
        <w:jc w:val="both"/>
        <w:rPr>
          <w:lang w:eastAsia="ru-RU"/>
        </w:rPr>
      </w:pPr>
      <w:r w:rsidRPr="00117F68">
        <w:rPr>
          <w:lang w:eastAsia="ru-RU"/>
        </w:rPr>
        <w:t xml:space="preserve">В составе основных средств, в группе учета «Нежилые помещения», на счете 10102 учтены нежилые помещения балансовой стоимостью 1650,86 тыс. рублей. </w:t>
      </w:r>
    </w:p>
    <w:p w:rsidR="00117F68" w:rsidRPr="00117F68" w:rsidRDefault="00117F68" w:rsidP="00117F68">
      <w:pPr>
        <w:widowControl w:val="0"/>
        <w:spacing w:after="0" w:line="240" w:lineRule="auto"/>
        <w:ind w:firstLine="567"/>
        <w:jc w:val="both"/>
        <w:rPr>
          <w:lang w:eastAsia="ru-RU"/>
        </w:rPr>
      </w:pPr>
      <w:r w:rsidRPr="00117F68">
        <w:rPr>
          <w:lang w:eastAsia="ru-RU"/>
        </w:rPr>
        <w:t>В группе «Машины и оборудование» на счете 10104 учтены основные средства (спортивное оборудование, оргтехника) на сумму 489,66 тыс. рублей, начислена амортизация 46,5% (227,78тыс. рублей), остаточная стоимость составляет 261,88 тыс. рублей.</w:t>
      </w:r>
    </w:p>
    <w:p w:rsidR="00117F68" w:rsidRPr="00117F68" w:rsidRDefault="00117F68" w:rsidP="00117F68">
      <w:pPr>
        <w:widowControl w:val="0"/>
        <w:spacing w:after="0" w:line="240" w:lineRule="auto"/>
        <w:ind w:firstLine="567"/>
        <w:jc w:val="both"/>
        <w:rPr>
          <w:lang w:eastAsia="ru-RU"/>
        </w:rPr>
      </w:pPr>
      <w:r w:rsidRPr="00117F68">
        <w:rPr>
          <w:lang w:eastAsia="ru-RU"/>
        </w:rPr>
        <w:t xml:space="preserve">В группе «Транспортные средства» на счете 10105 учены два снегохода «Буран» 1989 года выпуска, балансовой стоимостью 84,74 тыс. рублей, на снегоходы начислена амортизация 100%. </w:t>
      </w:r>
    </w:p>
    <w:p w:rsidR="00117F68" w:rsidRPr="00117F68" w:rsidRDefault="00117F68" w:rsidP="00117F68">
      <w:pPr>
        <w:widowControl w:val="0"/>
        <w:spacing w:after="0" w:line="240" w:lineRule="auto"/>
        <w:ind w:firstLine="567"/>
        <w:jc w:val="both"/>
        <w:rPr>
          <w:lang w:eastAsia="ru-RU"/>
        </w:rPr>
      </w:pPr>
      <w:r w:rsidRPr="00117F68">
        <w:rPr>
          <w:lang w:eastAsia="ru-RU"/>
        </w:rPr>
        <w:t>В группе «Инвентарь производственный и хозяйственный» на счете 10106 учтено имущество (спортивная форма, спортивный инвентарь, мебель и другое оборудование) балансовой стоимостью 11295,34 тыс. рублей, в течение года поступило инвентаря на сумму 151,35 тыс. рублей, списано инвентаря на сумму 1321,06 тыс. рублей. На инвентарь произведены амортизационные начисления 85% (953,91 тыс. рублей), остаточная стоимость инвентаря составляет 171,43 тыс. рублей.</w:t>
      </w:r>
    </w:p>
    <w:p w:rsidR="00117F68" w:rsidRPr="00117F68" w:rsidRDefault="00117F68" w:rsidP="00117F68">
      <w:pPr>
        <w:widowControl w:val="0"/>
        <w:spacing w:after="0" w:line="240" w:lineRule="auto"/>
        <w:ind w:firstLine="567"/>
        <w:jc w:val="both"/>
        <w:rPr>
          <w:lang w:eastAsia="ru-RU"/>
        </w:rPr>
      </w:pPr>
      <w:r w:rsidRPr="00117F68">
        <w:rPr>
          <w:lang w:eastAsia="ru-RU"/>
        </w:rPr>
        <w:t xml:space="preserve">В составе материальных запасов на счете 105 00 по состоянию на 01.01.2019г. учтены хозяйственные, канцелярские товары на сумму 1096,69 тыс. рублей, в течение года поступило материальных запасов на сумму 673,37 тыс. рублей, списано материалов на сумму 244,13 тыс. рублей, на 01.01.2020г. стоимость материальных запасов составляет 171,43 тыс. рублей. </w:t>
      </w:r>
    </w:p>
    <w:p w:rsidR="00117F68" w:rsidRPr="00117F68" w:rsidRDefault="00117F68" w:rsidP="00117F68">
      <w:pPr>
        <w:spacing w:after="0" w:line="240" w:lineRule="auto"/>
        <w:jc w:val="center"/>
        <w:outlineLvl w:val="0"/>
        <w:rPr>
          <w:b/>
          <w:bCs/>
          <w:color w:val="000000"/>
          <w:szCs w:val="22"/>
          <w:lang w:eastAsia="ru-RU" w:bidi="ru-RU"/>
        </w:rPr>
      </w:pPr>
    </w:p>
    <w:p w:rsidR="00117F68" w:rsidRPr="00117F68" w:rsidRDefault="00117F68" w:rsidP="00117F68">
      <w:pPr>
        <w:widowControl w:val="0"/>
        <w:tabs>
          <w:tab w:val="left" w:pos="1004"/>
        </w:tabs>
        <w:spacing w:after="0" w:line="240" w:lineRule="auto"/>
        <w:ind w:firstLine="709"/>
        <w:jc w:val="both"/>
        <w:rPr>
          <w:color w:val="000000"/>
          <w:szCs w:val="22"/>
          <w:lang w:eastAsia="ru-RU" w:bidi="ru-RU"/>
        </w:rPr>
      </w:pPr>
      <w:r w:rsidRPr="00117F68">
        <w:rPr>
          <w:color w:val="000000"/>
          <w:szCs w:val="22"/>
          <w:lang w:eastAsia="ru-RU" w:bidi="ru-RU"/>
        </w:rPr>
        <w:t xml:space="preserve">5.1. </w:t>
      </w:r>
      <w:proofErr w:type="gramStart"/>
      <w:r w:rsidRPr="00117F68">
        <w:rPr>
          <w:color w:val="000000"/>
          <w:szCs w:val="22"/>
          <w:lang w:eastAsia="ru-RU" w:bidi="ru-RU"/>
        </w:rPr>
        <w:t>Во исполнение ст. 131 ГК РФ, ст.4 Федерального закона «О государственной регист</w:t>
      </w:r>
      <w:r w:rsidRPr="00117F68">
        <w:rPr>
          <w:color w:val="000000"/>
          <w:szCs w:val="22"/>
          <w:lang w:eastAsia="ru-RU" w:bidi="ru-RU"/>
        </w:rPr>
        <w:softHyphen/>
        <w:t>рации прав на недвижимое имущества и сделок с ним» право оперативного управления на все объекты недвижимости, закрепленные за Учреждением (2 здания), зарегистрированы в Едином государственном реестре прав на недвижимое имущество и сделок с них.</w:t>
      </w:r>
      <w:proofErr w:type="gramEnd"/>
      <w:r w:rsidRPr="00117F68">
        <w:rPr>
          <w:color w:val="000000"/>
          <w:szCs w:val="22"/>
          <w:lang w:eastAsia="ru-RU" w:bidi="ru-RU"/>
        </w:rPr>
        <w:t xml:space="preserve"> В том числе:</w:t>
      </w:r>
    </w:p>
    <w:p w:rsidR="00117F68" w:rsidRPr="00117F68" w:rsidRDefault="00117F68" w:rsidP="00117F68">
      <w:pPr>
        <w:widowControl w:val="0"/>
        <w:tabs>
          <w:tab w:val="left" w:pos="1004"/>
        </w:tabs>
        <w:spacing w:after="0" w:line="240" w:lineRule="auto"/>
        <w:ind w:firstLine="709"/>
        <w:jc w:val="both"/>
        <w:rPr>
          <w:color w:val="000000"/>
          <w:szCs w:val="22"/>
          <w:lang w:eastAsia="ru-RU" w:bidi="ru-RU"/>
        </w:rPr>
      </w:pPr>
      <w:r w:rsidRPr="00117F68">
        <w:rPr>
          <w:color w:val="000000"/>
          <w:szCs w:val="22"/>
          <w:lang w:eastAsia="ru-RU" w:bidi="ru-RU"/>
        </w:rPr>
        <w:t xml:space="preserve">- нежилое помещение №2, расположенное по адресу с. Еткуль переулок 13, д.5 помещение 2, общая площадь 451,5 </w:t>
      </w:r>
      <w:proofErr w:type="spellStart"/>
      <w:r w:rsidRPr="00117F68">
        <w:rPr>
          <w:color w:val="000000"/>
          <w:szCs w:val="22"/>
          <w:lang w:eastAsia="ru-RU" w:bidi="ru-RU"/>
        </w:rPr>
        <w:t>кв.м</w:t>
      </w:r>
      <w:proofErr w:type="spellEnd"/>
      <w:r w:rsidRPr="00117F68">
        <w:rPr>
          <w:color w:val="000000"/>
          <w:szCs w:val="22"/>
          <w:lang w:eastAsia="ru-RU" w:bidi="ru-RU"/>
        </w:rPr>
        <w:t>., этажность: 1, подвал, кадастровый номер 74:07:3700012:169 (свидетельство о государственной регистрации права от 09.10.2009г. серия 74 АВ №388769);</w:t>
      </w:r>
      <w:r w:rsidRPr="00117F68">
        <w:rPr>
          <w:color w:val="000000"/>
          <w:szCs w:val="22"/>
          <w:lang w:eastAsia="ru-RU" w:bidi="ru-RU"/>
        </w:rPr>
        <w:tab/>
      </w:r>
    </w:p>
    <w:p w:rsidR="00117F68" w:rsidRPr="00117F68" w:rsidRDefault="00117F68" w:rsidP="00117F68">
      <w:pPr>
        <w:widowControl w:val="0"/>
        <w:tabs>
          <w:tab w:val="left" w:pos="1004"/>
        </w:tabs>
        <w:spacing w:after="0" w:line="240" w:lineRule="auto"/>
        <w:ind w:firstLine="709"/>
        <w:jc w:val="both"/>
        <w:rPr>
          <w:color w:val="000000"/>
          <w:szCs w:val="22"/>
          <w:lang w:eastAsia="ru-RU" w:bidi="ru-RU"/>
        </w:rPr>
      </w:pPr>
      <w:r w:rsidRPr="00117F68">
        <w:rPr>
          <w:color w:val="000000"/>
          <w:szCs w:val="22"/>
          <w:lang w:eastAsia="ru-RU" w:bidi="ru-RU"/>
        </w:rPr>
        <w:lastRenderedPageBreak/>
        <w:t xml:space="preserve">- нежилое помещение, расположенное по адресу с. Еткуль, ул. Ленина, д.48 помещение 5, общая площадь 73,2 </w:t>
      </w:r>
      <w:proofErr w:type="spellStart"/>
      <w:r w:rsidRPr="00117F68">
        <w:rPr>
          <w:color w:val="000000"/>
          <w:szCs w:val="22"/>
          <w:lang w:eastAsia="ru-RU" w:bidi="ru-RU"/>
        </w:rPr>
        <w:t>кв.м</w:t>
      </w:r>
      <w:proofErr w:type="spellEnd"/>
      <w:r w:rsidRPr="00117F68">
        <w:rPr>
          <w:color w:val="000000"/>
          <w:szCs w:val="22"/>
          <w:lang w:eastAsia="ru-RU" w:bidi="ru-RU"/>
        </w:rPr>
        <w:t>., этажность: цокольный этаж</w:t>
      </w:r>
      <w:proofErr w:type="gramStart"/>
      <w:r w:rsidRPr="00117F68">
        <w:rPr>
          <w:color w:val="000000"/>
          <w:szCs w:val="22"/>
          <w:lang w:eastAsia="ru-RU" w:bidi="ru-RU"/>
        </w:rPr>
        <w:t xml:space="preserve"> ,</w:t>
      </w:r>
      <w:proofErr w:type="gramEnd"/>
      <w:r w:rsidRPr="00117F68">
        <w:rPr>
          <w:color w:val="000000"/>
          <w:szCs w:val="22"/>
          <w:lang w:eastAsia="ru-RU" w:bidi="ru-RU"/>
        </w:rPr>
        <w:t>кадастровый номер 74:07:3700013:567 (свидетельство о государственной регистрации права от 05.03.2013 г. серия 74 АД №241953).</w:t>
      </w:r>
    </w:p>
    <w:p w:rsidR="00117F68" w:rsidRPr="00117F68" w:rsidRDefault="00117F68" w:rsidP="00117F68">
      <w:pPr>
        <w:widowControl w:val="0"/>
        <w:spacing w:after="0" w:line="240" w:lineRule="auto"/>
        <w:ind w:firstLine="709"/>
        <w:jc w:val="both"/>
        <w:rPr>
          <w:b/>
          <w:color w:val="000000"/>
          <w:szCs w:val="22"/>
          <w:lang w:eastAsia="ru-RU" w:bidi="ru-RU"/>
        </w:rPr>
      </w:pPr>
    </w:p>
    <w:p w:rsidR="00117F68" w:rsidRPr="00117F68" w:rsidRDefault="00117F68" w:rsidP="00117F68">
      <w:pPr>
        <w:widowControl w:val="0"/>
        <w:spacing w:after="0" w:line="240" w:lineRule="auto"/>
        <w:ind w:firstLine="709"/>
        <w:jc w:val="both"/>
        <w:rPr>
          <w:b/>
          <w:color w:val="000000"/>
          <w:szCs w:val="22"/>
          <w:lang w:eastAsia="ru-RU" w:bidi="ru-RU"/>
        </w:rPr>
      </w:pPr>
      <w:r w:rsidRPr="00117F68">
        <w:rPr>
          <w:b/>
          <w:color w:val="000000"/>
          <w:szCs w:val="22"/>
          <w:lang w:eastAsia="ru-RU" w:bidi="ru-RU"/>
        </w:rPr>
        <w:t>5.2. В нарушение Федерального закона №7-ФЗ, Постановления Правительства РФ от 26.07.2010г. №538</w:t>
      </w:r>
      <w:r w:rsidRPr="00117F68">
        <w:rPr>
          <w:b/>
          <w:color w:val="000000"/>
          <w:szCs w:val="22"/>
          <w:vertAlign w:val="superscript"/>
          <w:lang w:eastAsia="ru-RU" w:bidi="ru-RU"/>
        </w:rPr>
        <w:footnoteReference w:id="26"/>
      </w:r>
      <w:r w:rsidRPr="00117F68">
        <w:rPr>
          <w:b/>
          <w:color w:val="000000"/>
          <w:szCs w:val="22"/>
          <w:lang w:eastAsia="ru-RU" w:bidi="ru-RU"/>
        </w:rPr>
        <w:t>, Учре</w:t>
      </w:r>
      <w:r w:rsidRPr="00117F68">
        <w:rPr>
          <w:b/>
          <w:color w:val="000000"/>
          <w:szCs w:val="22"/>
          <w:lang w:eastAsia="ru-RU" w:bidi="ru-RU"/>
        </w:rPr>
        <w:softHyphen/>
        <w:t>дителем не утвержден Порядок определения видов и перечней особо ценного движимого имущества</w:t>
      </w:r>
      <w:r w:rsidRPr="00117F68">
        <w:rPr>
          <w:b/>
          <w:color w:val="000000"/>
          <w:szCs w:val="22"/>
          <w:vertAlign w:val="superscript"/>
          <w:lang w:eastAsia="ru-RU" w:bidi="ru-RU"/>
        </w:rPr>
        <w:footnoteReference w:id="27"/>
      </w:r>
      <w:r w:rsidRPr="00117F68">
        <w:rPr>
          <w:b/>
          <w:color w:val="000000"/>
          <w:szCs w:val="22"/>
          <w:lang w:eastAsia="ru-RU" w:bidi="ru-RU"/>
        </w:rPr>
        <w:t xml:space="preserve"> муниципальных бюджетных учреждений Еткульского муниципального района,  не утвержден Перечень особо ценного движимого имущества МБОУ ДО «ДЮСШ».</w:t>
      </w:r>
    </w:p>
    <w:p w:rsidR="00117F68" w:rsidRPr="00117F68" w:rsidRDefault="00117F68" w:rsidP="00117F68">
      <w:pPr>
        <w:widowControl w:val="0"/>
        <w:spacing w:after="0" w:line="240" w:lineRule="auto"/>
        <w:ind w:firstLine="709"/>
        <w:jc w:val="both"/>
        <w:rPr>
          <w:color w:val="000000"/>
          <w:szCs w:val="22"/>
          <w:lang w:eastAsia="ru-RU" w:bidi="ru-RU"/>
        </w:rPr>
      </w:pPr>
      <w:r w:rsidRPr="00117F68">
        <w:rPr>
          <w:color w:val="000000"/>
          <w:szCs w:val="22"/>
          <w:lang w:eastAsia="ru-RU" w:bidi="ru-RU"/>
        </w:rPr>
        <w:t>Централизованной бухгалтерией представлены ведомости бухгалтерского учета на 21.01.2019г., согласно которым, у Учреждения на праве оперативного управления имеется имущество, в том числе:</w:t>
      </w:r>
    </w:p>
    <w:p w:rsidR="00117F68" w:rsidRPr="00117F68" w:rsidRDefault="00117F68" w:rsidP="00117F68">
      <w:pPr>
        <w:widowControl w:val="0"/>
        <w:numPr>
          <w:ilvl w:val="0"/>
          <w:numId w:val="48"/>
        </w:numPr>
        <w:tabs>
          <w:tab w:val="left" w:pos="788"/>
        </w:tabs>
        <w:spacing w:after="0" w:line="240" w:lineRule="auto"/>
        <w:jc w:val="both"/>
        <w:rPr>
          <w:iCs/>
          <w:color w:val="000000"/>
          <w:szCs w:val="22"/>
          <w:lang w:eastAsia="ru-RU" w:bidi="ru-RU"/>
        </w:rPr>
      </w:pPr>
      <w:r w:rsidRPr="00117F68">
        <w:rPr>
          <w:iCs/>
          <w:color w:val="000000"/>
          <w:szCs w:val="22"/>
          <w:lang w:eastAsia="ru-RU" w:bidi="ru-RU"/>
        </w:rPr>
        <w:t>объекты недвижимого имущества в количестве 2 ед. балансовой стоимостью 1 650 856,19 руб.,</w:t>
      </w:r>
    </w:p>
    <w:p w:rsidR="00117F68" w:rsidRPr="00117F68" w:rsidRDefault="00117F68" w:rsidP="00117F68">
      <w:pPr>
        <w:widowControl w:val="0"/>
        <w:numPr>
          <w:ilvl w:val="0"/>
          <w:numId w:val="48"/>
        </w:numPr>
        <w:tabs>
          <w:tab w:val="left" w:pos="788"/>
        </w:tabs>
        <w:spacing w:after="0" w:line="240" w:lineRule="auto"/>
        <w:jc w:val="both"/>
        <w:rPr>
          <w:iCs/>
          <w:color w:val="000000"/>
          <w:szCs w:val="22"/>
          <w:lang w:eastAsia="ru-RU" w:bidi="ru-RU"/>
        </w:rPr>
      </w:pPr>
      <w:r w:rsidRPr="00117F68">
        <w:rPr>
          <w:iCs/>
          <w:color w:val="000000"/>
          <w:szCs w:val="22"/>
          <w:lang w:eastAsia="ru-RU" w:bidi="ru-RU"/>
        </w:rPr>
        <w:t>объекты внешнего благоустройства в количестве 7 ед. балансовой стоимостью 180 000,00  руб.,</w:t>
      </w:r>
    </w:p>
    <w:p w:rsidR="00117F68" w:rsidRPr="00117F68" w:rsidRDefault="00117F68" w:rsidP="00117F68">
      <w:pPr>
        <w:widowControl w:val="0"/>
        <w:numPr>
          <w:ilvl w:val="0"/>
          <w:numId w:val="48"/>
        </w:numPr>
        <w:tabs>
          <w:tab w:val="left" w:pos="793"/>
        </w:tabs>
        <w:spacing w:after="0" w:line="240" w:lineRule="auto"/>
        <w:jc w:val="both"/>
        <w:rPr>
          <w:iCs/>
          <w:color w:val="000000"/>
          <w:szCs w:val="22"/>
          <w:lang w:eastAsia="ru-RU" w:bidi="ru-RU"/>
        </w:rPr>
      </w:pPr>
      <w:r w:rsidRPr="00117F68">
        <w:rPr>
          <w:iCs/>
          <w:color w:val="000000"/>
          <w:szCs w:val="22"/>
          <w:lang w:eastAsia="ru-RU" w:bidi="ru-RU"/>
        </w:rPr>
        <w:t>объекты особо ценного движимого имущества в количестве 13 ед. балансовой стои</w:t>
      </w:r>
      <w:r w:rsidRPr="00117F68">
        <w:rPr>
          <w:iCs/>
          <w:color w:val="000000"/>
          <w:szCs w:val="22"/>
          <w:lang w:eastAsia="ru-RU" w:bidi="ru-RU"/>
        </w:rPr>
        <w:softHyphen/>
        <w:t>мостью 286 918,96 руб.,</w:t>
      </w:r>
    </w:p>
    <w:p w:rsidR="00117F68" w:rsidRPr="00117F68" w:rsidRDefault="00117F68" w:rsidP="00117F68">
      <w:pPr>
        <w:widowControl w:val="0"/>
        <w:numPr>
          <w:ilvl w:val="0"/>
          <w:numId w:val="48"/>
        </w:numPr>
        <w:tabs>
          <w:tab w:val="left" w:pos="845"/>
        </w:tabs>
        <w:spacing w:after="0" w:line="240" w:lineRule="auto"/>
        <w:jc w:val="both"/>
        <w:rPr>
          <w:iCs/>
          <w:color w:val="000000"/>
          <w:szCs w:val="22"/>
          <w:lang w:eastAsia="ru-RU" w:bidi="ru-RU"/>
        </w:rPr>
      </w:pPr>
      <w:r w:rsidRPr="00117F68">
        <w:rPr>
          <w:iCs/>
          <w:color w:val="000000"/>
          <w:szCs w:val="22"/>
          <w:lang w:eastAsia="ru-RU" w:bidi="ru-RU"/>
        </w:rPr>
        <w:t>объекты иного имущества в количестве 195 ед. балансовой стоимостью 1 406 418,35 руб.</w:t>
      </w:r>
    </w:p>
    <w:p w:rsidR="00117F68" w:rsidRPr="00117F68" w:rsidRDefault="00117F68" w:rsidP="00117F68">
      <w:pPr>
        <w:widowControl w:val="0"/>
        <w:tabs>
          <w:tab w:val="left" w:pos="1134"/>
        </w:tabs>
        <w:spacing w:after="0" w:line="240" w:lineRule="auto"/>
        <w:ind w:firstLine="709"/>
        <w:jc w:val="both"/>
        <w:rPr>
          <w:iCs/>
          <w:color w:val="000000"/>
          <w:szCs w:val="22"/>
          <w:lang w:eastAsia="ru-RU" w:bidi="ru-RU"/>
        </w:rPr>
      </w:pPr>
      <w:r w:rsidRPr="00117F68">
        <w:rPr>
          <w:iCs/>
          <w:color w:val="000000"/>
          <w:szCs w:val="22"/>
          <w:lang w:eastAsia="ru-RU" w:bidi="ru-RU"/>
        </w:rPr>
        <w:t>Следует отметить, что перечень особо ценного движимого имущества, предоставленный централизованной бухгалтерией</w:t>
      </w:r>
      <w:r w:rsidRPr="00117F68">
        <w:rPr>
          <w:b/>
          <w:iCs/>
          <w:color w:val="000000"/>
          <w:szCs w:val="22"/>
          <w:lang w:eastAsia="ru-RU" w:bidi="ru-RU"/>
        </w:rPr>
        <w:t>, не содержит достоверной информации</w:t>
      </w:r>
      <w:r w:rsidRPr="00117F68">
        <w:rPr>
          <w:iCs/>
          <w:color w:val="000000"/>
          <w:szCs w:val="22"/>
          <w:lang w:eastAsia="ru-RU" w:bidi="ru-RU"/>
        </w:rPr>
        <w:t>, поскольку все имущество, указанное в нем, отражено по счету 0 10136 000 «Основные средства (инвентарь производственный и хозяйственный) - иное движимое имущество учреждения».</w:t>
      </w:r>
    </w:p>
    <w:p w:rsidR="00117F68" w:rsidRPr="00117F68" w:rsidRDefault="00117F68" w:rsidP="00117F68">
      <w:pPr>
        <w:widowControl w:val="0"/>
        <w:tabs>
          <w:tab w:val="left" w:pos="1134"/>
        </w:tabs>
        <w:spacing w:after="0" w:line="240" w:lineRule="auto"/>
        <w:ind w:firstLine="709"/>
        <w:jc w:val="both"/>
        <w:rPr>
          <w:iCs/>
          <w:color w:val="000000"/>
          <w:szCs w:val="22"/>
          <w:lang w:eastAsia="ru-RU" w:bidi="ru-RU"/>
        </w:rPr>
      </w:pPr>
    </w:p>
    <w:p w:rsidR="00117F68" w:rsidRPr="00117F68" w:rsidRDefault="00117F68" w:rsidP="00117F68">
      <w:pPr>
        <w:widowControl w:val="0"/>
        <w:tabs>
          <w:tab w:val="left" w:pos="1134"/>
        </w:tabs>
        <w:spacing w:after="0" w:line="240" w:lineRule="auto"/>
        <w:ind w:firstLine="709"/>
        <w:jc w:val="both"/>
        <w:rPr>
          <w:iCs/>
          <w:color w:val="000000"/>
          <w:szCs w:val="22"/>
          <w:lang w:eastAsia="ru-RU" w:bidi="ru-RU"/>
        </w:rPr>
      </w:pPr>
      <w:r w:rsidRPr="00117F68">
        <w:rPr>
          <w:iCs/>
          <w:color w:val="000000"/>
          <w:szCs w:val="22"/>
          <w:lang w:eastAsia="ru-RU" w:bidi="ru-RU"/>
        </w:rPr>
        <w:t xml:space="preserve">5.3. </w:t>
      </w:r>
      <w:r w:rsidRPr="00117F68">
        <w:rPr>
          <w:bCs/>
          <w:iCs/>
          <w:color w:val="000000"/>
          <w:szCs w:val="22"/>
          <w:lang w:eastAsia="ru-RU" w:bidi="ru-RU"/>
        </w:rPr>
        <w:t>Анализ Перечней муниципального имущества, закрепленного за Учреждением на праве оперативного управления, показал следующее:</w:t>
      </w:r>
    </w:p>
    <w:p w:rsidR="00117F68" w:rsidRPr="00117F68" w:rsidRDefault="00117F68" w:rsidP="00117F68">
      <w:pPr>
        <w:widowControl w:val="0"/>
        <w:tabs>
          <w:tab w:val="left" w:pos="1004"/>
        </w:tabs>
        <w:spacing w:after="0" w:line="240" w:lineRule="auto"/>
        <w:jc w:val="both"/>
        <w:rPr>
          <w:bCs/>
          <w:iCs/>
          <w:color w:val="000000"/>
          <w:szCs w:val="22"/>
          <w:lang w:eastAsia="ru-RU" w:bidi="ru-RU"/>
        </w:rPr>
      </w:pPr>
    </w:p>
    <w:p w:rsidR="00117F68" w:rsidRPr="00117F68" w:rsidRDefault="00117F68" w:rsidP="00117F68">
      <w:pPr>
        <w:widowControl w:val="0"/>
        <w:spacing w:after="0" w:line="240" w:lineRule="auto"/>
        <w:ind w:firstLine="580"/>
        <w:jc w:val="both"/>
        <w:rPr>
          <w:b/>
          <w:bCs/>
          <w:color w:val="000000"/>
          <w:szCs w:val="22"/>
          <w:lang w:eastAsia="ru-RU" w:bidi="ru-RU"/>
        </w:rPr>
      </w:pPr>
      <w:r w:rsidRPr="00117F68">
        <w:rPr>
          <w:b/>
          <w:bCs/>
          <w:color w:val="000000"/>
          <w:szCs w:val="22"/>
          <w:lang w:eastAsia="ru-RU" w:bidi="ru-RU"/>
        </w:rPr>
        <w:t>• В Учреждении не ведется распределение имущества на особо ценное и иное движимое имущество. В нарушение Приказа Минфина РФ от 16 декабря 2010 г. № 174н, приложения 6 к Учетной политике Учреждения, не ведется учет по счетам:</w:t>
      </w:r>
    </w:p>
    <w:p w:rsidR="00117F68" w:rsidRPr="00117F68" w:rsidRDefault="00117F68" w:rsidP="00117F68">
      <w:pPr>
        <w:widowControl w:val="0"/>
        <w:spacing w:after="0" w:line="240" w:lineRule="auto"/>
        <w:ind w:firstLine="580"/>
        <w:jc w:val="both"/>
        <w:rPr>
          <w:bCs/>
          <w:color w:val="000000"/>
          <w:szCs w:val="22"/>
          <w:lang w:eastAsia="ru-RU" w:bidi="ru-RU"/>
        </w:rPr>
      </w:pPr>
      <w:r w:rsidRPr="00117F68">
        <w:rPr>
          <w:bCs/>
          <w:color w:val="000000"/>
          <w:szCs w:val="22"/>
          <w:lang w:eastAsia="ru-RU" w:bidi="ru-RU"/>
        </w:rPr>
        <w:t>- 010120000 «Основные средства - особо ценное движимое имущество учреждения»;</w:t>
      </w:r>
    </w:p>
    <w:p w:rsidR="00117F68" w:rsidRPr="00117F68" w:rsidRDefault="00117F68" w:rsidP="00117F68">
      <w:pPr>
        <w:widowControl w:val="0"/>
        <w:spacing w:after="0" w:line="240" w:lineRule="auto"/>
        <w:ind w:firstLine="580"/>
        <w:jc w:val="both"/>
        <w:rPr>
          <w:bCs/>
          <w:color w:val="000000"/>
          <w:szCs w:val="22"/>
          <w:lang w:eastAsia="ru-RU" w:bidi="ru-RU"/>
        </w:rPr>
      </w:pPr>
      <w:r w:rsidRPr="00117F68">
        <w:rPr>
          <w:bCs/>
          <w:color w:val="000000"/>
          <w:szCs w:val="22"/>
          <w:lang w:eastAsia="ru-RU" w:bidi="ru-RU"/>
        </w:rPr>
        <w:t>- 010420000 «Амортизация особо ценного движимого имущества учреждения»;</w:t>
      </w:r>
    </w:p>
    <w:p w:rsidR="00117F68" w:rsidRPr="00117F68" w:rsidRDefault="00117F68" w:rsidP="00117F68">
      <w:pPr>
        <w:widowControl w:val="0"/>
        <w:spacing w:after="0" w:line="240" w:lineRule="auto"/>
        <w:ind w:firstLine="580"/>
        <w:jc w:val="both"/>
        <w:rPr>
          <w:bCs/>
          <w:color w:val="000000"/>
          <w:szCs w:val="22"/>
          <w:lang w:eastAsia="ru-RU" w:bidi="ru-RU"/>
        </w:rPr>
      </w:pPr>
      <w:r w:rsidRPr="00117F68">
        <w:rPr>
          <w:bCs/>
          <w:color w:val="000000"/>
          <w:szCs w:val="22"/>
          <w:lang w:eastAsia="ru-RU" w:bidi="ru-RU"/>
        </w:rPr>
        <w:t>- 010520000 «Материальные запасы - особо ценное движимое имущество учреждения».</w:t>
      </w:r>
    </w:p>
    <w:p w:rsidR="00117F68" w:rsidRPr="00117F68" w:rsidRDefault="00117F68" w:rsidP="00117F68">
      <w:pPr>
        <w:widowControl w:val="0"/>
        <w:spacing w:after="0" w:line="240" w:lineRule="auto"/>
        <w:ind w:firstLine="580"/>
        <w:jc w:val="both"/>
        <w:rPr>
          <w:bCs/>
          <w:color w:val="000000"/>
          <w:szCs w:val="22"/>
          <w:lang w:eastAsia="ru-RU" w:bidi="ru-RU"/>
        </w:rPr>
      </w:pPr>
    </w:p>
    <w:p w:rsidR="00117F68" w:rsidRPr="00117F68" w:rsidRDefault="00117F68" w:rsidP="00117F68">
      <w:pPr>
        <w:widowControl w:val="0"/>
        <w:spacing w:after="0" w:line="240" w:lineRule="auto"/>
        <w:ind w:firstLine="567"/>
        <w:jc w:val="both"/>
        <w:rPr>
          <w:lang w:eastAsia="ru-RU"/>
        </w:rPr>
      </w:pPr>
      <w:r w:rsidRPr="00117F68">
        <w:rPr>
          <w:lang w:eastAsia="ru-RU"/>
        </w:rPr>
        <w:t>5.</w:t>
      </w:r>
      <w:r w:rsidR="00EF5A68">
        <w:rPr>
          <w:lang w:eastAsia="ru-RU"/>
        </w:rPr>
        <w:t>4</w:t>
      </w:r>
      <w:r w:rsidRPr="00117F68">
        <w:rPr>
          <w:lang w:eastAsia="ru-RU"/>
        </w:rPr>
        <w:t>. Списание нефинансовых активов.</w:t>
      </w:r>
    </w:p>
    <w:p w:rsidR="00117F68" w:rsidRPr="00117F68" w:rsidRDefault="00117F68" w:rsidP="00117F68">
      <w:pPr>
        <w:spacing w:after="0" w:line="240" w:lineRule="auto"/>
        <w:ind w:firstLine="567"/>
        <w:jc w:val="both"/>
        <w:rPr>
          <w:lang w:eastAsia="ru-RU"/>
        </w:rPr>
      </w:pPr>
      <w:r w:rsidRPr="00117F68">
        <w:rPr>
          <w:lang w:eastAsia="ru-RU"/>
        </w:rPr>
        <w:t xml:space="preserve">Приказом директора </w:t>
      </w:r>
      <w:r w:rsidRPr="00117F68">
        <w:rPr>
          <w:rFonts w:eastAsia="Arial Unicode MS"/>
          <w:lang w:eastAsia="ru-RU" w:bidi="ru-RU"/>
        </w:rPr>
        <w:t>МБОУ ДО ДЮСШ</w:t>
      </w:r>
      <w:r w:rsidRPr="00117F68">
        <w:rPr>
          <w:lang w:eastAsia="ru-RU"/>
        </w:rPr>
        <w:t xml:space="preserve"> утверждено Положение о комиссии по поступлению и выбытию основных средств и материальных запасов от 09.01.2019г. №2/1, Приказом директора от 09.01.2019г. №2/2 создана комиссия по списанию основных средств.</w:t>
      </w:r>
    </w:p>
    <w:p w:rsidR="00117F68" w:rsidRPr="00117F68" w:rsidRDefault="00117F68" w:rsidP="00117F68">
      <w:pPr>
        <w:spacing w:after="0" w:line="240" w:lineRule="auto"/>
        <w:ind w:firstLine="567"/>
        <w:jc w:val="both"/>
        <w:rPr>
          <w:lang w:eastAsia="ru-RU"/>
        </w:rPr>
      </w:pPr>
      <w:r w:rsidRPr="00117F68">
        <w:rPr>
          <w:lang w:eastAsia="ru-RU"/>
        </w:rPr>
        <w:t>Согласно требованиям Федерального закона от 06.12.2011г. №402-ФЗ, учет операций по выбытию и перемещению объектов основных средств и товарно-материальных ценностей осуществляется в Журнале операций по выбытию и перемещению нефинансовых активов №7 (далее - Журнал операций №7).</w:t>
      </w:r>
    </w:p>
    <w:p w:rsidR="00117F68" w:rsidRPr="00117F68" w:rsidRDefault="00117F68" w:rsidP="00117F68">
      <w:pPr>
        <w:widowControl w:val="0"/>
        <w:spacing w:after="0" w:line="240" w:lineRule="auto"/>
        <w:ind w:left="-142" w:firstLine="709"/>
        <w:jc w:val="both"/>
        <w:rPr>
          <w:lang w:eastAsia="ru-RU"/>
        </w:rPr>
      </w:pPr>
      <w:r w:rsidRPr="00117F68">
        <w:rPr>
          <w:lang w:eastAsia="ru-RU"/>
        </w:rPr>
        <w:t xml:space="preserve">Проверкой установлено, что в проверяемом периоде ряд хозяйственных операций не оформлен надлежащим образом, что не позволяет сделать вывод об эффективности использования средств Учреждением. </w:t>
      </w:r>
    </w:p>
    <w:p w:rsidR="00117F68" w:rsidRPr="00117F68" w:rsidRDefault="00117F68" w:rsidP="00117F68">
      <w:pPr>
        <w:widowControl w:val="0"/>
        <w:spacing w:after="0" w:line="240" w:lineRule="auto"/>
        <w:ind w:left="-142" w:firstLine="709"/>
        <w:jc w:val="both"/>
        <w:rPr>
          <w:lang w:eastAsia="ru-RU"/>
        </w:rPr>
      </w:pPr>
      <w:r w:rsidRPr="00117F68">
        <w:rPr>
          <w:lang w:eastAsia="ru-RU"/>
        </w:rPr>
        <w:t>В проверяемом периоде Учреждением на основании Актов на списание материальных ценностей списаны материальные ценности в виде призов (наград).</w:t>
      </w:r>
    </w:p>
    <w:p w:rsidR="00117F68" w:rsidRPr="00117F68" w:rsidRDefault="00117F68" w:rsidP="00117F68">
      <w:pPr>
        <w:spacing w:after="0" w:line="240" w:lineRule="auto"/>
        <w:ind w:firstLine="708"/>
        <w:jc w:val="both"/>
        <w:rPr>
          <w:lang w:eastAsia="ru-RU"/>
        </w:rPr>
      </w:pPr>
      <w:r w:rsidRPr="00117F68">
        <w:rPr>
          <w:lang w:eastAsia="ru-RU"/>
        </w:rPr>
        <w:t>- Актом от 25 апреля 2019г. списаны товарно-материальные ценности на сумму 10100,00 р</w:t>
      </w:r>
      <w:r w:rsidR="00EF5A68">
        <w:rPr>
          <w:lang w:eastAsia="ru-RU"/>
        </w:rPr>
        <w:t>ублей (медали, грамоты, кубки).</w:t>
      </w:r>
    </w:p>
    <w:p w:rsidR="00117F68" w:rsidRPr="00117F68" w:rsidRDefault="00117F68" w:rsidP="00117F68">
      <w:pPr>
        <w:widowControl w:val="0"/>
        <w:spacing w:after="0" w:line="240" w:lineRule="auto"/>
        <w:ind w:left="-142" w:firstLine="709"/>
        <w:jc w:val="both"/>
        <w:rPr>
          <w:lang w:eastAsia="ru-RU"/>
        </w:rPr>
      </w:pPr>
      <w:r w:rsidRPr="00117F68">
        <w:rPr>
          <w:lang w:eastAsia="ru-RU"/>
        </w:rPr>
        <w:t xml:space="preserve">Отсутствуют приказы руководителя о проведении спортивных мероприятий, смета </w:t>
      </w:r>
      <w:r w:rsidRPr="00117F68">
        <w:rPr>
          <w:lang w:eastAsia="ru-RU"/>
        </w:rPr>
        <w:lastRenderedPageBreak/>
        <w:t>(расчет призов, наград) на каждое мероприятие, отсутствуют документы, подтверждающие факт вручения наград, отсутствуют списки победителей соревнований, при неполном предоставлении документов</w:t>
      </w:r>
      <w:proofErr w:type="gramStart"/>
      <w:r w:rsidRPr="00117F68">
        <w:rPr>
          <w:lang w:eastAsia="ru-RU"/>
        </w:rPr>
        <w:t xml:space="preserve"> ,</w:t>
      </w:r>
      <w:proofErr w:type="gramEnd"/>
      <w:r w:rsidRPr="00117F68">
        <w:rPr>
          <w:lang w:eastAsia="ru-RU"/>
        </w:rPr>
        <w:t xml:space="preserve"> подтверждающих расходы, необоснованно списано 10,1 тыс. рублей.</w:t>
      </w:r>
    </w:p>
    <w:p w:rsidR="00117F68" w:rsidRPr="00117F68" w:rsidRDefault="00117F68" w:rsidP="00117F68">
      <w:pPr>
        <w:spacing w:after="0" w:line="240" w:lineRule="auto"/>
        <w:ind w:firstLine="708"/>
        <w:contextualSpacing/>
        <w:jc w:val="both"/>
        <w:rPr>
          <w:lang w:eastAsia="ru-RU"/>
        </w:rPr>
      </w:pPr>
      <w:r w:rsidRPr="00117F68">
        <w:rPr>
          <w:lang w:eastAsia="ru-RU"/>
        </w:rPr>
        <w:t>- Актом от 27 мая 2019г. списаны товарно-материальные ценности на сумму 10140,00 рублей (медали, грамоты, кубки).</w:t>
      </w:r>
    </w:p>
    <w:p w:rsidR="00117F68" w:rsidRPr="00117F68" w:rsidRDefault="00117F68" w:rsidP="00117F68">
      <w:pPr>
        <w:widowControl w:val="0"/>
        <w:spacing w:after="0" w:line="240" w:lineRule="auto"/>
        <w:ind w:firstLine="567"/>
        <w:jc w:val="both"/>
        <w:rPr>
          <w:lang w:eastAsia="ru-RU"/>
        </w:rPr>
      </w:pPr>
      <w:r w:rsidRPr="00117F68">
        <w:rPr>
          <w:lang w:eastAsia="ru-RU"/>
        </w:rPr>
        <w:t>Отсутствуют приказы руководителя о проведении спортивных мероприятий и внесение изменений в календарный план проведения спортивных мероприятий, нет смет (расчет призов, наград) на каждое мероприятие, отсутствуют документы, подтверждающие факт вручения наград</w:t>
      </w:r>
      <w:proofErr w:type="gramStart"/>
      <w:r w:rsidRPr="00117F68">
        <w:rPr>
          <w:lang w:eastAsia="ru-RU"/>
        </w:rPr>
        <w:t xml:space="preserve"> ,</w:t>
      </w:r>
      <w:proofErr w:type="gramEnd"/>
      <w:r w:rsidRPr="00117F68">
        <w:rPr>
          <w:lang w:eastAsia="ru-RU"/>
        </w:rPr>
        <w:t xml:space="preserve"> отсутствуют списки победителей соревнований</w:t>
      </w:r>
      <w:r w:rsidRPr="00117F68">
        <w:rPr>
          <w:color w:val="FF0000"/>
          <w:lang w:eastAsia="ru-RU"/>
        </w:rPr>
        <w:t xml:space="preserve">, </w:t>
      </w:r>
      <w:r w:rsidRPr="00117F68">
        <w:rPr>
          <w:lang w:eastAsia="ru-RU"/>
        </w:rPr>
        <w:t>при неполном предоставлении документов, подтверждающих расходы, необоснованно списано 10,14 тыс. рублей.</w:t>
      </w:r>
    </w:p>
    <w:p w:rsidR="00117F68" w:rsidRPr="00117F68" w:rsidRDefault="00117F68" w:rsidP="00117F68">
      <w:pPr>
        <w:widowControl w:val="0"/>
        <w:spacing w:after="0" w:line="240" w:lineRule="auto"/>
        <w:ind w:firstLine="567"/>
        <w:jc w:val="both"/>
        <w:rPr>
          <w:lang w:eastAsia="ru-RU"/>
        </w:rPr>
      </w:pPr>
      <w:r w:rsidRPr="00117F68">
        <w:rPr>
          <w:lang w:eastAsia="ru-RU"/>
        </w:rPr>
        <w:t>- Актом от 26.12.2019г. списаны товарно-материальные ценности на сумму 1,8 тыс. рублей (грамоты)</w:t>
      </w:r>
    </w:p>
    <w:p w:rsidR="00117F68" w:rsidRPr="00117F68" w:rsidRDefault="00117F68" w:rsidP="00117F68">
      <w:pPr>
        <w:widowControl w:val="0"/>
        <w:spacing w:after="0" w:line="240" w:lineRule="auto"/>
        <w:ind w:left="-142" w:firstLine="709"/>
        <w:jc w:val="both"/>
        <w:rPr>
          <w:lang w:eastAsia="ru-RU"/>
        </w:rPr>
      </w:pPr>
      <w:r w:rsidRPr="00117F68">
        <w:rPr>
          <w:lang w:eastAsia="ru-RU"/>
        </w:rPr>
        <w:t xml:space="preserve">Отсутствуют приказы руководителя о внесение изменений в календарный план проведения спортивных мероприятий, нет сметы (расчет наград) на каждое мероприятие, отсутствуют документы, подтверждающие факт вручения наград, отсутствуют списки победителей соревнований. При неполном предоставлении </w:t>
      </w:r>
      <w:proofErr w:type="gramStart"/>
      <w:r w:rsidRPr="00117F68">
        <w:rPr>
          <w:lang w:eastAsia="ru-RU"/>
        </w:rPr>
        <w:t>документов, подтверждающих расходы необоснованно списано</w:t>
      </w:r>
      <w:proofErr w:type="gramEnd"/>
      <w:r w:rsidRPr="00117F68">
        <w:rPr>
          <w:lang w:eastAsia="ru-RU"/>
        </w:rPr>
        <w:t xml:space="preserve"> 1,8 тыс. рублей.</w:t>
      </w:r>
    </w:p>
    <w:p w:rsidR="00117F68" w:rsidRPr="003E289D" w:rsidRDefault="00117F68" w:rsidP="00117F68">
      <w:pPr>
        <w:widowControl w:val="0"/>
        <w:spacing w:after="0" w:line="240" w:lineRule="auto"/>
        <w:ind w:left="-142" w:firstLine="709"/>
        <w:jc w:val="both"/>
        <w:rPr>
          <w:b/>
          <w:lang w:eastAsia="ru-RU"/>
        </w:rPr>
      </w:pPr>
      <w:r w:rsidRPr="003E289D">
        <w:rPr>
          <w:b/>
          <w:lang w:eastAsia="ru-RU" w:bidi="ru-RU"/>
        </w:rPr>
        <w:t xml:space="preserve">Таким образом, при несоблюдении требований </w:t>
      </w:r>
      <w:r w:rsidRPr="003E289D">
        <w:rPr>
          <w:rFonts w:eastAsia="Arial Unicode MS"/>
          <w:b/>
          <w:lang w:eastAsia="ru-RU" w:bidi="ru-RU"/>
        </w:rPr>
        <w:t xml:space="preserve">Федерального закона от 06.12.2011г. №402-ФЗ (неполное предоставление требуемых документов) </w:t>
      </w:r>
      <w:r w:rsidRPr="003E289D">
        <w:rPr>
          <w:b/>
          <w:lang w:eastAsia="ru-RU" w:bidi="ru-RU"/>
        </w:rPr>
        <w:t>необоснованно списано призов (наград) на сумму 22,04 рублей.</w:t>
      </w:r>
    </w:p>
    <w:p w:rsidR="00117F68" w:rsidRPr="003E289D" w:rsidRDefault="00117F68" w:rsidP="00117F68">
      <w:pPr>
        <w:widowControl w:val="0"/>
        <w:spacing w:after="0" w:line="240" w:lineRule="auto"/>
        <w:ind w:left="-142" w:firstLine="709"/>
        <w:jc w:val="both"/>
        <w:rPr>
          <w:lang w:eastAsia="ru-RU"/>
        </w:rPr>
      </w:pPr>
    </w:p>
    <w:p w:rsidR="00117F68" w:rsidRPr="003E289D" w:rsidRDefault="00117F68" w:rsidP="00117F68">
      <w:pPr>
        <w:widowControl w:val="0"/>
        <w:spacing w:after="0" w:line="240" w:lineRule="auto"/>
        <w:ind w:left="-142" w:firstLine="709"/>
        <w:jc w:val="both"/>
        <w:rPr>
          <w:lang w:eastAsia="ru-RU"/>
        </w:rPr>
      </w:pPr>
      <w:r w:rsidRPr="003E289D">
        <w:rPr>
          <w:lang w:eastAsia="ru-RU"/>
        </w:rPr>
        <w:t>5.</w:t>
      </w:r>
      <w:r w:rsidR="00EF5A68">
        <w:rPr>
          <w:lang w:eastAsia="ru-RU"/>
        </w:rPr>
        <w:t>5</w:t>
      </w:r>
      <w:r w:rsidRPr="003E289D">
        <w:rPr>
          <w:lang w:eastAsia="ru-RU"/>
        </w:rPr>
        <w:t>. Выборочно проверены, прилагаемые к Журналу операций №7, подтверждающие документы на списание материальных ценностей (мягкого (спортивная одежда), хозяйственного и спортивного инвентаря, канцелярских товаров) (приложение №2 к акту).</w:t>
      </w:r>
    </w:p>
    <w:p w:rsidR="00117F68" w:rsidRPr="003E289D" w:rsidRDefault="00117F68" w:rsidP="00117F68">
      <w:pPr>
        <w:widowControl w:val="0"/>
        <w:spacing w:after="0" w:line="240" w:lineRule="auto"/>
        <w:ind w:left="-142" w:firstLine="709"/>
        <w:jc w:val="both"/>
        <w:rPr>
          <w:lang w:eastAsia="ru-RU"/>
        </w:rPr>
      </w:pPr>
      <w:r w:rsidRPr="003E289D">
        <w:rPr>
          <w:lang w:eastAsia="ru-RU"/>
        </w:rPr>
        <w:t>Согласно пункту 117 Инструкции №157н списание материальных запасов (мягкого, хозяйственного инвентаря) производится на бланке ф.0504143 с приложением ведомости выдачи материалов на нужды Учреждения.</w:t>
      </w:r>
    </w:p>
    <w:p w:rsidR="00117F68" w:rsidRPr="003E289D" w:rsidRDefault="00117F68" w:rsidP="00117F68">
      <w:pPr>
        <w:spacing w:after="0" w:line="240" w:lineRule="auto"/>
        <w:ind w:firstLine="567"/>
        <w:jc w:val="both"/>
        <w:rPr>
          <w:lang w:eastAsia="ru-RU"/>
        </w:rPr>
      </w:pPr>
      <w:r w:rsidRPr="003E289D">
        <w:rPr>
          <w:lang w:eastAsia="ru-RU"/>
        </w:rPr>
        <w:t>В проверяемом Учреждении списания материальных запасов производилось по актам произвольной формы, не утвержденных приказом об Учетной политике, в некоторых случаях без приложения ведомости материалов не нужды Учреждения, по актам на списания без заключения комиссии (спортинвентарь - 92,0 тыс. рублей, лыжные ботинки – 37,5 тыс. рублей).</w:t>
      </w:r>
    </w:p>
    <w:p w:rsidR="00117F68" w:rsidRPr="003E289D" w:rsidRDefault="00117F68" w:rsidP="00117F68">
      <w:pPr>
        <w:widowControl w:val="0"/>
        <w:spacing w:after="0" w:line="240" w:lineRule="auto"/>
        <w:ind w:firstLine="567"/>
        <w:jc w:val="both"/>
        <w:rPr>
          <w:b/>
          <w:lang w:eastAsia="ru-RU"/>
        </w:rPr>
      </w:pPr>
      <w:r w:rsidRPr="003E289D">
        <w:rPr>
          <w:b/>
          <w:lang w:eastAsia="ru-RU" w:bidi="ru-RU"/>
        </w:rPr>
        <w:t xml:space="preserve">Таким образом, при несоблюдении требований </w:t>
      </w:r>
      <w:r w:rsidRPr="003E289D">
        <w:rPr>
          <w:rFonts w:eastAsia="Arial Unicode MS"/>
          <w:b/>
          <w:lang w:eastAsia="ru-RU" w:bidi="ru-RU"/>
        </w:rPr>
        <w:t xml:space="preserve">Федерального закона от 06.12.2011г. № 402-ФЗ (неполное приложение требуемых документов) </w:t>
      </w:r>
      <w:r w:rsidRPr="003E289D">
        <w:rPr>
          <w:b/>
          <w:lang w:eastAsia="ru-RU" w:bidi="ru-RU"/>
        </w:rPr>
        <w:t>необоснованно списано товарно-материальных ценностей на сумму 166,30 тыс. рублей.</w:t>
      </w:r>
    </w:p>
    <w:p w:rsidR="00117F68" w:rsidRPr="003E289D" w:rsidRDefault="00117F68" w:rsidP="00117F68">
      <w:pPr>
        <w:spacing w:after="0" w:line="240" w:lineRule="auto"/>
        <w:jc w:val="both"/>
        <w:rPr>
          <w:lang w:eastAsia="ru-RU"/>
        </w:rPr>
      </w:pPr>
    </w:p>
    <w:p w:rsidR="00117F68" w:rsidRPr="003E289D" w:rsidRDefault="00117F68" w:rsidP="00117F68">
      <w:pPr>
        <w:spacing w:after="0" w:line="240" w:lineRule="auto"/>
        <w:ind w:firstLine="567"/>
        <w:jc w:val="both"/>
        <w:rPr>
          <w:lang w:eastAsia="ru-RU"/>
        </w:rPr>
      </w:pPr>
      <w:r w:rsidRPr="003E289D">
        <w:rPr>
          <w:lang w:eastAsia="ru-RU"/>
        </w:rPr>
        <w:t>5.</w:t>
      </w:r>
      <w:r w:rsidR="00EF5A68">
        <w:rPr>
          <w:lang w:eastAsia="ru-RU"/>
        </w:rPr>
        <w:t>6</w:t>
      </w:r>
      <w:r w:rsidRPr="003E289D">
        <w:rPr>
          <w:lang w:eastAsia="ru-RU"/>
        </w:rPr>
        <w:t>. Проверкой списания нефинансовых активов, установлено:</w:t>
      </w:r>
    </w:p>
    <w:p w:rsidR="00117F68" w:rsidRPr="00117F68" w:rsidRDefault="00117F68" w:rsidP="00117F68">
      <w:pPr>
        <w:spacing w:after="0" w:line="240" w:lineRule="auto"/>
        <w:ind w:firstLine="567"/>
        <w:jc w:val="both"/>
        <w:rPr>
          <w:lang w:eastAsia="ru-RU"/>
        </w:rPr>
      </w:pPr>
      <w:r w:rsidRPr="003E289D">
        <w:rPr>
          <w:lang w:eastAsia="ru-RU"/>
        </w:rPr>
        <w:t xml:space="preserve">Распоряжениями Комитета от 24.09.2019г. №93, от 25.11.2019г. №120, от 06.12.2019г. №123 «О списании основных средств» основные средства, закрепленные на праве </w:t>
      </w:r>
      <w:r w:rsidRPr="00117F68">
        <w:rPr>
          <w:lang w:eastAsia="ru-RU"/>
        </w:rPr>
        <w:t>оперативного управления за</w:t>
      </w:r>
      <w:r w:rsidRPr="00117F68">
        <w:rPr>
          <w:rFonts w:eastAsia="Arial Unicode MS"/>
          <w:lang w:eastAsia="ru-RU" w:bidi="ru-RU"/>
        </w:rPr>
        <w:t xml:space="preserve"> МБОУ ДО ДЮСШ</w:t>
      </w:r>
      <w:r w:rsidRPr="00117F68">
        <w:rPr>
          <w:lang w:eastAsia="ru-RU"/>
        </w:rPr>
        <w:t xml:space="preserve"> необходимо списать в связи  с непригодностью, невозможностью восстановления и непригодностью к дальнейшей эксплуатации:</w:t>
      </w:r>
    </w:p>
    <w:p w:rsidR="00117F68" w:rsidRPr="00117F68" w:rsidRDefault="00117F68" w:rsidP="00117F68">
      <w:pPr>
        <w:spacing w:after="0" w:line="240" w:lineRule="auto"/>
        <w:ind w:firstLine="567"/>
        <w:jc w:val="both"/>
        <w:rPr>
          <w:lang w:eastAsia="ru-RU"/>
        </w:rPr>
      </w:pPr>
      <w:r w:rsidRPr="00117F68">
        <w:rPr>
          <w:lang w:eastAsia="ru-RU"/>
        </w:rPr>
        <w:t>- по распоряжению от 24.09.2019г. №93</w:t>
      </w:r>
      <w:r w:rsidR="00EF5A68">
        <w:rPr>
          <w:lang w:eastAsia="ru-RU"/>
        </w:rPr>
        <w:t xml:space="preserve"> – 19 велосипедов балансовой стоимостью 96,69 тыс. рублей;</w:t>
      </w:r>
    </w:p>
    <w:p w:rsidR="00117F68" w:rsidRDefault="00117F68" w:rsidP="00EF5A68">
      <w:pPr>
        <w:spacing w:after="0" w:line="240" w:lineRule="auto"/>
        <w:ind w:firstLine="567"/>
        <w:jc w:val="both"/>
        <w:rPr>
          <w:lang w:eastAsia="ru-RU"/>
        </w:rPr>
      </w:pPr>
      <w:r w:rsidRPr="00117F68">
        <w:rPr>
          <w:lang w:eastAsia="ru-RU"/>
        </w:rPr>
        <w:t>- по распоряжению от 25.11.2019г. №120</w:t>
      </w:r>
      <w:r w:rsidR="00EF5A68">
        <w:rPr>
          <w:lang w:eastAsia="ru-RU"/>
        </w:rPr>
        <w:t xml:space="preserve"> - борцовское покрытие, ковер борцовский, скамья наклонная балансовой стоимостью 131,2 тыс. рублей;</w:t>
      </w:r>
    </w:p>
    <w:p w:rsidR="00117F68" w:rsidRPr="00117F68" w:rsidRDefault="00117F68" w:rsidP="00117F68">
      <w:pPr>
        <w:spacing w:after="0" w:line="240" w:lineRule="auto"/>
        <w:ind w:firstLine="567"/>
        <w:jc w:val="both"/>
        <w:rPr>
          <w:lang w:eastAsia="ru-RU"/>
        </w:rPr>
      </w:pPr>
      <w:r w:rsidRPr="00117F68">
        <w:rPr>
          <w:lang w:eastAsia="ru-RU"/>
        </w:rPr>
        <w:t>- по распоряжению от 06.12.2019г №123</w:t>
      </w:r>
      <w:r w:rsidR="00EF5A68">
        <w:rPr>
          <w:lang w:eastAsia="ru-RU"/>
        </w:rPr>
        <w:t xml:space="preserve"> – форма вратаря общей балансовой стоимостью 39,6 тыс. рублей.</w:t>
      </w:r>
    </w:p>
    <w:p w:rsidR="00117F68" w:rsidRPr="00117F68" w:rsidRDefault="00117F68" w:rsidP="00117F68">
      <w:pPr>
        <w:spacing w:after="0" w:line="240" w:lineRule="auto"/>
        <w:ind w:firstLine="567"/>
        <w:jc w:val="both"/>
        <w:rPr>
          <w:lang w:eastAsia="ru-RU"/>
        </w:rPr>
      </w:pPr>
      <w:r w:rsidRPr="00117F68">
        <w:rPr>
          <w:lang w:eastAsia="ru-RU"/>
        </w:rPr>
        <w:t xml:space="preserve">В пункте 2 вышеуказанных распоряжений указано «Централизованной бухгалтерии Управления образования исключить указанное имущество из состава основных средств, закрепленных на балансе Учреждения, списание оформить актом установленной формы». </w:t>
      </w:r>
    </w:p>
    <w:p w:rsidR="00117F68" w:rsidRPr="00117F68" w:rsidRDefault="00117F68" w:rsidP="00117F68">
      <w:pPr>
        <w:spacing w:after="0" w:line="240" w:lineRule="auto"/>
        <w:ind w:firstLine="567"/>
        <w:jc w:val="both"/>
        <w:rPr>
          <w:lang w:eastAsia="ru-RU"/>
        </w:rPr>
      </w:pPr>
      <w:r w:rsidRPr="00117F68">
        <w:rPr>
          <w:lang w:eastAsia="ru-RU"/>
        </w:rPr>
        <w:t xml:space="preserve">Проверкой установлено, что в бухгалтерском учете, из состава основных средств исключены основные средства балансовой стоимостью </w:t>
      </w:r>
      <w:r w:rsidR="003E289D">
        <w:rPr>
          <w:lang w:eastAsia="ru-RU"/>
        </w:rPr>
        <w:t>267,49</w:t>
      </w:r>
      <w:r w:rsidRPr="00117F68">
        <w:rPr>
          <w:lang w:eastAsia="ru-RU"/>
        </w:rPr>
        <w:t xml:space="preserve"> тыс. рублей, но к  Журналу операций №7 «по выбытию и перемещению нефинансовых активов» не приложены </w:t>
      </w:r>
      <w:r w:rsidRPr="00117F68">
        <w:rPr>
          <w:lang w:eastAsia="ru-RU"/>
        </w:rPr>
        <w:lastRenderedPageBreak/>
        <w:t>подтверждающие документы на списание основных средств (акт списания объекта основных средств ф.0306003);</w:t>
      </w:r>
    </w:p>
    <w:p w:rsidR="00117F68" w:rsidRPr="003E289D" w:rsidRDefault="00117F68" w:rsidP="00117F68">
      <w:pPr>
        <w:spacing w:after="0" w:line="240" w:lineRule="auto"/>
        <w:ind w:firstLine="708"/>
        <w:jc w:val="both"/>
        <w:rPr>
          <w:b/>
          <w:lang w:eastAsia="ru-RU" w:bidi="ru-RU"/>
        </w:rPr>
      </w:pPr>
      <w:r w:rsidRPr="003E289D">
        <w:rPr>
          <w:b/>
          <w:lang w:eastAsia="ru-RU" w:bidi="ru-RU"/>
        </w:rPr>
        <w:t xml:space="preserve">Таким образом, при несоблюдении требований </w:t>
      </w:r>
      <w:r w:rsidRPr="003E289D">
        <w:rPr>
          <w:rFonts w:eastAsia="Arial Unicode MS"/>
          <w:b/>
          <w:lang w:eastAsia="ru-RU" w:bidi="ru-RU"/>
        </w:rPr>
        <w:t xml:space="preserve">Федерального закона от 06.12.2011г. № 402-ФЗ (неполное приложение требуемых документов) </w:t>
      </w:r>
      <w:r w:rsidRPr="003E289D">
        <w:rPr>
          <w:b/>
          <w:lang w:eastAsia="ru-RU" w:bidi="ru-RU"/>
        </w:rPr>
        <w:t>списано основных средств на сумму 267,49 тыс. рублей.</w:t>
      </w:r>
    </w:p>
    <w:p w:rsidR="00117F68" w:rsidRPr="00117F68" w:rsidRDefault="00117F68" w:rsidP="00117F68">
      <w:pPr>
        <w:spacing w:after="0" w:line="240" w:lineRule="auto"/>
        <w:ind w:firstLine="540"/>
        <w:jc w:val="both"/>
        <w:rPr>
          <w:lang w:eastAsia="ru-RU"/>
        </w:rPr>
      </w:pPr>
      <w:r w:rsidRPr="00117F68">
        <w:rPr>
          <w:lang w:eastAsia="ru-RU"/>
        </w:rPr>
        <w:t>В период контрольного мероприятия, предоставлены акты о списании объектов нефинансовых активов ф.0504104, но в актах нет заключения комиссии, с указанием причин списания.</w:t>
      </w:r>
    </w:p>
    <w:p w:rsidR="00117F68" w:rsidRPr="00117F68" w:rsidRDefault="00117F68" w:rsidP="00117F68">
      <w:pPr>
        <w:widowControl w:val="0"/>
        <w:autoSpaceDE w:val="0"/>
        <w:autoSpaceDN w:val="0"/>
        <w:adjustRightInd w:val="0"/>
        <w:spacing w:after="0" w:line="240" w:lineRule="auto"/>
        <w:ind w:firstLine="540"/>
        <w:jc w:val="center"/>
        <w:rPr>
          <w:b/>
          <w:bCs/>
          <w:lang w:eastAsia="ru-RU"/>
        </w:rPr>
      </w:pPr>
    </w:p>
    <w:p w:rsidR="00117F68" w:rsidRPr="00117F68" w:rsidRDefault="00117F68" w:rsidP="00117F68">
      <w:pPr>
        <w:spacing w:after="0" w:line="240" w:lineRule="auto"/>
        <w:ind w:firstLine="709"/>
        <w:jc w:val="both"/>
        <w:rPr>
          <w:lang w:eastAsia="ru-RU"/>
        </w:rPr>
      </w:pPr>
      <w:r w:rsidRPr="00117F68">
        <w:t>5.8 А</w:t>
      </w:r>
      <w:r w:rsidRPr="00117F68">
        <w:rPr>
          <w:lang w:eastAsia="ru-RU"/>
        </w:rPr>
        <w:t>налитический учет нефинансовых активов ведется в инвентаризационных карточках ф.0504031, в компьютерном варианте программы СТЭК, инвентарные карточки заведены на каждый объект. В период проверки выборочно проверены инвентарные карточки учета нефинансовых активов (приложение №3 к акту).</w:t>
      </w:r>
    </w:p>
    <w:p w:rsidR="00EF5A68" w:rsidRDefault="00117F68" w:rsidP="00117F68">
      <w:pPr>
        <w:spacing w:after="0" w:line="240" w:lineRule="auto"/>
        <w:ind w:firstLine="540"/>
        <w:jc w:val="both"/>
        <w:rPr>
          <w:lang w:eastAsia="ru-RU"/>
        </w:rPr>
      </w:pPr>
      <w:r w:rsidRPr="00117F68">
        <w:rPr>
          <w:lang w:eastAsia="ru-RU"/>
        </w:rPr>
        <w:t xml:space="preserve">В инвентарной карточке на здание ДЮСШ с. Еткуль, переулок.13, д.5 в разделе 5 «Краткая характеристика» отсутствуют данные о наличии объектов противопожарной, охранной сигнализации. </w:t>
      </w:r>
    </w:p>
    <w:p w:rsidR="00117F68" w:rsidRPr="00117F68" w:rsidRDefault="00117F68" w:rsidP="00117F68">
      <w:pPr>
        <w:spacing w:after="0" w:line="240" w:lineRule="auto"/>
        <w:ind w:firstLine="540"/>
        <w:jc w:val="both"/>
        <w:rPr>
          <w:lang w:eastAsia="ru-RU"/>
        </w:rPr>
      </w:pPr>
      <w:r w:rsidRPr="00117F68">
        <w:rPr>
          <w:lang w:eastAsia="ru-RU"/>
        </w:rPr>
        <w:t xml:space="preserve">В </w:t>
      </w:r>
      <w:r w:rsidR="003E289D">
        <w:rPr>
          <w:lang w:eastAsia="ru-RU"/>
        </w:rPr>
        <w:t>ходе контрольного мероприятия</w:t>
      </w:r>
      <w:r w:rsidRPr="00117F68">
        <w:rPr>
          <w:lang w:eastAsia="ru-RU"/>
        </w:rPr>
        <w:t xml:space="preserve"> работником бухгалтерии в раздел 5 «краткая характеристика» инвентарной карточки внесены данные о наличии этих объектов (система ПАК «Стрелец» - мониторинг», абонентская радиостанция УКВ связи, система видеонаблюдения: прибор ОПС на 4 луча, устройство оптик</w:t>
      </w:r>
      <w:proofErr w:type="gramStart"/>
      <w:r w:rsidRPr="00117F68">
        <w:rPr>
          <w:lang w:eastAsia="ru-RU"/>
        </w:rPr>
        <w:t>о-</w:t>
      </w:r>
      <w:proofErr w:type="gramEnd"/>
      <w:r w:rsidRPr="00117F68">
        <w:rPr>
          <w:lang w:eastAsia="ru-RU"/>
        </w:rPr>
        <w:t xml:space="preserve">(фото)электрическое, блок питания и контроля, кнопка вызова персонала для инвалидов). </w:t>
      </w:r>
    </w:p>
    <w:p w:rsidR="00117F68" w:rsidRPr="00117F68" w:rsidRDefault="00117F68" w:rsidP="00117F68">
      <w:pPr>
        <w:spacing w:after="0" w:line="240" w:lineRule="auto"/>
        <w:jc w:val="both"/>
        <w:rPr>
          <w:color w:val="C00000"/>
          <w:lang w:eastAsia="ru-RU"/>
        </w:rPr>
      </w:pPr>
    </w:p>
    <w:p w:rsidR="00117F68" w:rsidRPr="00117F68" w:rsidRDefault="00117F68" w:rsidP="00117F68">
      <w:pPr>
        <w:spacing w:after="0" w:line="240" w:lineRule="auto"/>
        <w:ind w:firstLine="709"/>
        <w:jc w:val="both"/>
      </w:pPr>
      <w:r w:rsidRPr="00117F68">
        <w:t>5.9 Инвентаризация нефинансовых активов.</w:t>
      </w:r>
    </w:p>
    <w:p w:rsidR="00117F68" w:rsidRPr="00117F68" w:rsidRDefault="00117F68" w:rsidP="00117F68">
      <w:pPr>
        <w:autoSpaceDE w:val="0"/>
        <w:autoSpaceDN w:val="0"/>
        <w:adjustRightInd w:val="0"/>
        <w:spacing w:after="0" w:line="240" w:lineRule="auto"/>
        <w:ind w:firstLine="567"/>
        <w:jc w:val="both"/>
        <w:rPr>
          <w:szCs w:val="20"/>
          <w:lang w:eastAsia="ru-RU"/>
        </w:rPr>
      </w:pPr>
      <w:proofErr w:type="gramStart"/>
      <w:r w:rsidRPr="00117F68">
        <w:rPr>
          <w:rFonts w:eastAsia="Calibri"/>
          <w:szCs w:val="22"/>
          <w:lang w:eastAsia="ru-RU"/>
        </w:rPr>
        <w:t xml:space="preserve">В соответствии с требованиями Федерального закона от </w:t>
      </w:r>
      <w:smartTag w:uri="urn:schemas-microsoft-com:office:smarttags" w:element="date">
        <w:smartTagPr>
          <w:attr w:name="Year" w:val="2011"/>
          <w:attr w:name="Day" w:val="06"/>
          <w:attr w:name="Month" w:val="12"/>
          <w:attr w:name="ls" w:val="trans"/>
        </w:smartTagPr>
        <w:r w:rsidRPr="00117F68">
          <w:rPr>
            <w:rFonts w:eastAsia="Calibri"/>
            <w:szCs w:val="22"/>
            <w:lang w:eastAsia="ru-RU"/>
          </w:rPr>
          <w:t>06.12.2011</w:t>
        </w:r>
      </w:smartTag>
      <w:r w:rsidRPr="00117F68">
        <w:rPr>
          <w:rFonts w:eastAsia="Calibri"/>
          <w:szCs w:val="22"/>
          <w:lang w:eastAsia="ru-RU"/>
        </w:rPr>
        <w:t xml:space="preserve">г. 402-ФЗ, Методических указаний (рекомендаций) по инвентаризации имущества и финансовых обязательств (утверждены приказом Минфина РФ от </w:t>
      </w:r>
      <w:smartTag w:uri="urn:schemas-microsoft-com:office:smarttags" w:element="date">
        <w:smartTagPr>
          <w:attr w:name="Year" w:val="1995"/>
          <w:attr w:name="Day" w:val="13"/>
          <w:attr w:name="Month" w:val="06"/>
          <w:attr w:name="ls" w:val="trans"/>
        </w:smartTagPr>
        <w:r w:rsidRPr="00117F68">
          <w:rPr>
            <w:rFonts w:eastAsia="Calibri"/>
            <w:szCs w:val="22"/>
            <w:lang w:eastAsia="ru-RU"/>
          </w:rPr>
          <w:t>13.06.1995</w:t>
        </w:r>
      </w:smartTag>
      <w:r w:rsidRPr="00117F68">
        <w:rPr>
          <w:rFonts w:eastAsia="Calibri"/>
          <w:szCs w:val="22"/>
          <w:lang w:eastAsia="ru-RU"/>
        </w:rPr>
        <w:t>г №49</w:t>
      </w:r>
      <w:r w:rsidRPr="00117F68">
        <w:rPr>
          <w:rFonts w:eastAsia="Calibri"/>
          <w:sz w:val="22"/>
          <w:szCs w:val="22"/>
          <w:vertAlign w:val="superscript"/>
        </w:rPr>
        <w:footnoteReference w:id="28"/>
      </w:r>
      <w:r w:rsidRPr="00117F68">
        <w:rPr>
          <w:rFonts w:eastAsia="Calibri"/>
          <w:szCs w:val="22"/>
          <w:lang w:eastAsia="ru-RU"/>
        </w:rPr>
        <w:t>,</w:t>
      </w:r>
      <w:r w:rsidRPr="00117F68">
        <w:rPr>
          <w:szCs w:val="20"/>
          <w:lang w:eastAsia="ru-RU"/>
        </w:rPr>
        <w:t xml:space="preserve"> в </w:t>
      </w:r>
      <w:r w:rsidRPr="00117F68">
        <w:rPr>
          <w:rFonts w:eastAsia="Arial Unicode MS"/>
          <w:lang w:eastAsia="ru-RU" w:bidi="ru-RU"/>
        </w:rPr>
        <w:t>МБОУ ДО ДЮСШ</w:t>
      </w:r>
      <w:r w:rsidRPr="00117F68">
        <w:rPr>
          <w:szCs w:val="20"/>
          <w:lang w:eastAsia="ru-RU"/>
        </w:rPr>
        <w:t xml:space="preserve"> разработано и утверждено Положение о проведении инвентаризации имущества и обязательств (приложение №8 к учетной политике)</w:t>
      </w:r>
      <w:r w:rsidRPr="00117F68">
        <w:rPr>
          <w:rFonts w:eastAsia="Calibri"/>
          <w:sz w:val="22"/>
          <w:szCs w:val="22"/>
          <w:vertAlign w:val="superscript"/>
        </w:rPr>
        <w:t xml:space="preserve"> </w:t>
      </w:r>
      <w:r w:rsidRPr="00117F68">
        <w:rPr>
          <w:rFonts w:eastAsia="Calibri"/>
          <w:sz w:val="22"/>
          <w:szCs w:val="22"/>
          <w:vertAlign w:val="superscript"/>
        </w:rPr>
        <w:footnoteReference w:id="29"/>
      </w:r>
      <w:r w:rsidRPr="00117F68">
        <w:rPr>
          <w:szCs w:val="20"/>
          <w:lang w:eastAsia="ru-RU"/>
        </w:rPr>
        <w:t>.</w:t>
      </w:r>
      <w:proofErr w:type="gramEnd"/>
    </w:p>
    <w:p w:rsidR="00117F68" w:rsidRPr="00117F68" w:rsidRDefault="00117F68" w:rsidP="00117F68">
      <w:pPr>
        <w:autoSpaceDE w:val="0"/>
        <w:autoSpaceDN w:val="0"/>
        <w:adjustRightInd w:val="0"/>
        <w:spacing w:after="0" w:line="240" w:lineRule="auto"/>
        <w:ind w:firstLine="567"/>
        <w:jc w:val="both"/>
        <w:rPr>
          <w:szCs w:val="20"/>
          <w:lang w:eastAsia="ru-RU"/>
        </w:rPr>
      </w:pPr>
      <w:r w:rsidRPr="00117F68">
        <w:rPr>
          <w:szCs w:val="20"/>
          <w:lang w:eastAsia="ru-RU"/>
        </w:rPr>
        <w:t>Положение устанавливает правила проведения инвентаризации отдельных видов имущества (основных средств, нематериальных активов, товарно-материальных ценностей), сроки ее проведения, порядок оформления результатов инвентаризации.</w:t>
      </w:r>
    </w:p>
    <w:p w:rsidR="00117F68" w:rsidRPr="00117F68" w:rsidRDefault="00117F68" w:rsidP="00117F68">
      <w:pPr>
        <w:spacing w:after="0" w:line="240" w:lineRule="auto"/>
        <w:ind w:firstLine="567"/>
        <w:jc w:val="both"/>
        <w:rPr>
          <w:szCs w:val="20"/>
          <w:lang w:eastAsia="ru-RU"/>
        </w:rPr>
      </w:pPr>
      <w:r w:rsidRPr="00117F68">
        <w:rPr>
          <w:szCs w:val="20"/>
          <w:lang w:eastAsia="ru-RU"/>
        </w:rPr>
        <w:t xml:space="preserve">В соответствии с требованиями Методических указаний, на основании приказа заместителя начальника Управления образования «О проведении инвентаризации в </w:t>
      </w:r>
      <w:r w:rsidRPr="00117F68">
        <w:rPr>
          <w:rFonts w:eastAsia="Arial Unicode MS"/>
          <w:lang w:eastAsia="ru-RU" w:bidi="ru-RU"/>
        </w:rPr>
        <w:t>МБОУ ДО ДЮСШ</w:t>
      </w:r>
      <w:r w:rsidRPr="00117F68">
        <w:rPr>
          <w:lang w:eastAsia="ru-RU"/>
        </w:rPr>
        <w:t xml:space="preserve"> от 25.11.2019г.</w:t>
      </w:r>
      <w:r w:rsidRPr="00117F68">
        <w:rPr>
          <w:szCs w:val="20"/>
          <w:lang w:eastAsia="ru-RU"/>
        </w:rPr>
        <w:t xml:space="preserve"> </w:t>
      </w:r>
      <w:r w:rsidRPr="00117F68">
        <w:rPr>
          <w:lang w:eastAsia="ru-RU"/>
        </w:rPr>
        <w:t xml:space="preserve">№108/10 </w:t>
      </w:r>
      <w:r w:rsidRPr="00117F68">
        <w:rPr>
          <w:szCs w:val="20"/>
          <w:lang w:eastAsia="ru-RU"/>
        </w:rPr>
        <w:t>создана инвентаризационная комиссия.</w:t>
      </w:r>
    </w:p>
    <w:p w:rsidR="00117F68" w:rsidRPr="00117F68" w:rsidRDefault="00117F68" w:rsidP="00117F68">
      <w:pPr>
        <w:widowControl w:val="0"/>
        <w:spacing w:after="0" w:line="240" w:lineRule="auto"/>
        <w:ind w:firstLine="567"/>
        <w:jc w:val="both"/>
        <w:rPr>
          <w:lang w:eastAsia="ru-RU"/>
        </w:rPr>
      </w:pPr>
      <w:r w:rsidRPr="00117F68">
        <w:rPr>
          <w:lang w:eastAsia="ru-RU"/>
        </w:rPr>
        <w:t xml:space="preserve">Инвентаризация за 2019 год </w:t>
      </w:r>
      <w:r w:rsidR="00C72B58">
        <w:rPr>
          <w:lang w:eastAsia="ru-RU"/>
        </w:rPr>
        <w:t>о</w:t>
      </w:r>
      <w:r w:rsidRPr="00117F68">
        <w:rPr>
          <w:lang w:eastAsia="ru-RU"/>
        </w:rPr>
        <w:t>формлена в инвентарных описях (сличительная ведомость) ф.0317004, ф.0504087 в разрезе по материально-ответственным лицам. Сводная (итоговая) ведомость по данным инвентаризации не составлена.</w:t>
      </w:r>
    </w:p>
    <w:p w:rsidR="00117F68" w:rsidRPr="00117F68" w:rsidRDefault="00117F68" w:rsidP="00117F68">
      <w:pPr>
        <w:widowControl w:val="0"/>
        <w:spacing w:after="0" w:line="240" w:lineRule="auto"/>
        <w:ind w:firstLine="567"/>
        <w:jc w:val="both"/>
        <w:rPr>
          <w:lang w:eastAsia="ru-RU"/>
        </w:rPr>
      </w:pPr>
      <w:r w:rsidRPr="00117F68">
        <w:t xml:space="preserve">Акт по результатам инвентаризации руководителем Учреждения утвержден 20.12.2019г. </w:t>
      </w:r>
      <w:r w:rsidRPr="00117F68">
        <w:rPr>
          <w:lang w:eastAsia="ru-RU"/>
        </w:rPr>
        <w:t xml:space="preserve">Данные фактического наличия материальных запасов не имеют расхождений с данными бухгалтерского учета, недостачи, излишки не установлены. </w:t>
      </w:r>
    </w:p>
    <w:p w:rsidR="00117F68" w:rsidRPr="00117F68" w:rsidRDefault="00117F68" w:rsidP="00117F68">
      <w:pPr>
        <w:spacing w:after="0" w:line="240" w:lineRule="auto"/>
        <w:ind w:firstLine="709"/>
        <w:jc w:val="both"/>
        <w:rPr>
          <w:lang w:eastAsia="ru-RU"/>
        </w:rPr>
      </w:pPr>
    </w:p>
    <w:p w:rsidR="00117F68" w:rsidRPr="00117F68" w:rsidRDefault="00117F68" w:rsidP="00117F68">
      <w:pPr>
        <w:widowControl w:val="0"/>
        <w:numPr>
          <w:ilvl w:val="0"/>
          <w:numId w:val="6"/>
        </w:numPr>
        <w:spacing w:after="0" w:line="240" w:lineRule="auto"/>
        <w:jc w:val="center"/>
        <w:outlineLvl w:val="0"/>
        <w:rPr>
          <w:rFonts w:eastAsia="Calibri"/>
          <w:b/>
          <w:lang w:eastAsia="ru-RU"/>
        </w:rPr>
      </w:pPr>
      <w:bookmarkStart w:id="12" w:name="_Toc24551139"/>
      <w:bookmarkStart w:id="13" w:name="_Toc31718522"/>
      <w:r w:rsidRPr="00117F68">
        <w:rPr>
          <w:rFonts w:eastAsia="Calibri"/>
          <w:b/>
          <w:lang w:eastAsia="ru-RU"/>
        </w:rPr>
        <w:t>Организация внутреннего финансового контроля.</w:t>
      </w:r>
      <w:bookmarkEnd w:id="12"/>
      <w:bookmarkEnd w:id="13"/>
    </w:p>
    <w:p w:rsidR="00117F68" w:rsidRPr="00117F68" w:rsidRDefault="00117F68" w:rsidP="00117F68">
      <w:pPr>
        <w:spacing w:after="0" w:line="240" w:lineRule="auto"/>
        <w:ind w:left="720" w:hanging="360"/>
        <w:jc w:val="center"/>
        <w:outlineLvl w:val="0"/>
        <w:rPr>
          <w:lang w:eastAsia="ru-RU"/>
        </w:rPr>
      </w:pPr>
    </w:p>
    <w:p w:rsidR="00117F68" w:rsidRPr="00117F68" w:rsidRDefault="00117F68" w:rsidP="00117F68">
      <w:pPr>
        <w:widowControl w:val="0"/>
        <w:tabs>
          <w:tab w:val="left" w:pos="0"/>
        </w:tabs>
        <w:spacing w:after="0" w:line="240" w:lineRule="auto"/>
        <w:ind w:firstLine="567"/>
        <w:jc w:val="both"/>
        <w:rPr>
          <w:lang w:eastAsia="ru-RU"/>
        </w:rPr>
      </w:pPr>
      <w:r w:rsidRPr="00117F68">
        <w:rPr>
          <w:lang w:eastAsia="ru-RU"/>
        </w:rPr>
        <w:t xml:space="preserve">В соответствии с требованиями статьи 19 Федерального закона от 06.12.2011г. №402-ФЗ и пунктом 6 Инструкции №157н разработано Положение о внутреннем финансовом контроле </w:t>
      </w:r>
      <w:r w:rsidR="00C72B58">
        <w:rPr>
          <w:lang w:eastAsia="ru-RU"/>
        </w:rPr>
        <w:t>ц</w:t>
      </w:r>
      <w:r w:rsidRPr="00117F68">
        <w:rPr>
          <w:lang w:eastAsia="ru-RU"/>
        </w:rPr>
        <w:t>ентрализованной бухгалтерии Управления образования администрации Еткульского муниципального района</w:t>
      </w:r>
      <w:r w:rsidRPr="00117F68">
        <w:rPr>
          <w:rFonts w:eastAsia="Calibri"/>
          <w:sz w:val="22"/>
          <w:szCs w:val="22"/>
          <w:vertAlign w:val="superscript"/>
        </w:rPr>
        <w:footnoteReference w:id="30"/>
      </w:r>
      <w:r w:rsidRPr="00117F68">
        <w:rPr>
          <w:lang w:eastAsia="ru-RU"/>
        </w:rPr>
        <w:t xml:space="preserve">, приложение №8 к Учетной политике Учреждения. </w:t>
      </w:r>
    </w:p>
    <w:p w:rsidR="00117F68" w:rsidRPr="00117F68" w:rsidRDefault="00117F68" w:rsidP="00117F68">
      <w:pPr>
        <w:widowControl w:val="0"/>
        <w:tabs>
          <w:tab w:val="left" w:pos="0"/>
        </w:tabs>
        <w:spacing w:after="0" w:line="240" w:lineRule="auto"/>
        <w:ind w:firstLine="567"/>
        <w:jc w:val="both"/>
        <w:rPr>
          <w:lang w:eastAsia="ru-RU"/>
        </w:rPr>
      </w:pPr>
      <w:r w:rsidRPr="00117F68">
        <w:rPr>
          <w:lang w:eastAsia="ru-RU"/>
        </w:rPr>
        <w:t xml:space="preserve">Приказом начальника Управления образования от 07.11.2016г. №95-2 </w:t>
      </w:r>
      <w:r w:rsidR="00C72B58">
        <w:rPr>
          <w:lang w:eastAsia="ru-RU"/>
        </w:rPr>
        <w:t>утвержде</w:t>
      </w:r>
      <w:r w:rsidRPr="00117F68">
        <w:rPr>
          <w:lang w:eastAsia="ru-RU"/>
        </w:rPr>
        <w:t>на комиссия по осуществлению внутреннего финансового контроля в составе начальника Управления образования, членов комиссии: начальника экономического отдела, начальника материального отдела, начальника расчетного отдела</w:t>
      </w:r>
      <w:r w:rsidR="00C72B58">
        <w:rPr>
          <w:lang w:eastAsia="ru-RU"/>
        </w:rPr>
        <w:t>.</w:t>
      </w:r>
    </w:p>
    <w:p w:rsidR="00117F68" w:rsidRDefault="00117F68" w:rsidP="00117F68">
      <w:pPr>
        <w:widowControl w:val="0"/>
        <w:tabs>
          <w:tab w:val="left" w:pos="0"/>
        </w:tabs>
        <w:spacing w:after="0" w:line="240" w:lineRule="auto"/>
        <w:ind w:firstLine="567"/>
        <w:jc w:val="both"/>
        <w:rPr>
          <w:lang w:eastAsia="ru-RU"/>
        </w:rPr>
      </w:pPr>
      <w:r w:rsidRPr="00117F68">
        <w:rPr>
          <w:lang w:eastAsia="ru-RU"/>
        </w:rPr>
        <w:t xml:space="preserve">Согласно Положению о внутреннем финансовом контроле Управления образования </w:t>
      </w:r>
      <w:r w:rsidRPr="00117F68">
        <w:rPr>
          <w:lang w:eastAsia="ru-RU"/>
        </w:rPr>
        <w:lastRenderedPageBreak/>
        <w:t>ежегодно составляется план внутреннего финансового контроля и аудита, в план проверок на 2019 год МБОУ ДО ДЮСШ не включено, внеплановых проверок не было.</w:t>
      </w:r>
    </w:p>
    <w:p w:rsidR="00EF5A68" w:rsidRPr="00117F68" w:rsidRDefault="00EF5A68" w:rsidP="00117F68">
      <w:pPr>
        <w:widowControl w:val="0"/>
        <w:tabs>
          <w:tab w:val="left" w:pos="0"/>
        </w:tabs>
        <w:spacing w:after="0" w:line="240" w:lineRule="auto"/>
        <w:ind w:firstLine="567"/>
        <w:jc w:val="both"/>
        <w:rPr>
          <w:lang w:eastAsia="ru-RU"/>
        </w:rPr>
      </w:pPr>
    </w:p>
    <w:p w:rsidR="00117F68" w:rsidRPr="00117F68" w:rsidRDefault="00117F68" w:rsidP="00117F68">
      <w:pPr>
        <w:widowControl w:val="0"/>
        <w:numPr>
          <w:ilvl w:val="0"/>
          <w:numId w:val="6"/>
        </w:numPr>
        <w:spacing w:after="0" w:line="240" w:lineRule="auto"/>
        <w:jc w:val="center"/>
        <w:outlineLvl w:val="0"/>
        <w:rPr>
          <w:rFonts w:eastAsia="Calibri"/>
          <w:b/>
        </w:rPr>
      </w:pPr>
      <w:bookmarkStart w:id="14" w:name="_Toc31718523"/>
      <w:r w:rsidRPr="00117F68">
        <w:rPr>
          <w:rFonts w:eastAsia="Calibri"/>
          <w:b/>
        </w:rPr>
        <w:t>Анализ дебиторской и кредиторской задолженности.</w:t>
      </w:r>
      <w:bookmarkEnd w:id="14"/>
    </w:p>
    <w:p w:rsidR="00117F68" w:rsidRPr="00117F68" w:rsidRDefault="00117F68" w:rsidP="00117F68">
      <w:pPr>
        <w:spacing w:after="0" w:line="240" w:lineRule="auto"/>
        <w:ind w:firstLine="567"/>
        <w:jc w:val="both"/>
      </w:pPr>
    </w:p>
    <w:p w:rsidR="00117F68" w:rsidRPr="00117F68" w:rsidRDefault="00117F68" w:rsidP="00EF5A68">
      <w:pPr>
        <w:tabs>
          <w:tab w:val="left" w:pos="960"/>
        </w:tabs>
        <w:spacing w:after="0" w:line="240" w:lineRule="auto"/>
        <w:ind w:firstLine="540"/>
        <w:jc w:val="both"/>
        <w:rPr>
          <w:lang w:eastAsia="ru-RU"/>
        </w:rPr>
      </w:pPr>
      <w:r w:rsidRPr="00117F68">
        <w:rPr>
          <w:lang w:eastAsia="ru-RU"/>
        </w:rPr>
        <w:t xml:space="preserve">Согласно данным бухгалтерского учета </w:t>
      </w:r>
      <w:r w:rsidR="00EF5A68">
        <w:rPr>
          <w:lang w:eastAsia="ru-RU"/>
        </w:rPr>
        <w:t>н</w:t>
      </w:r>
      <w:r w:rsidRPr="00117F68">
        <w:rPr>
          <w:lang w:eastAsia="ru-RU"/>
        </w:rPr>
        <w:t>а 01.01.2019г. дебиторская задолженность составляла 9,4 тыс. рублей, задолженность текущая, отражена на счете 20623 «расчеты по выданным авансам (коммунальные услуги)» (ОАО «</w:t>
      </w:r>
      <w:proofErr w:type="spellStart"/>
      <w:r w:rsidRPr="00117F68">
        <w:rPr>
          <w:lang w:eastAsia="ru-RU"/>
        </w:rPr>
        <w:t>Челябоблкоммунэнерго</w:t>
      </w:r>
      <w:proofErr w:type="spellEnd"/>
      <w:r w:rsidRPr="00117F68">
        <w:rPr>
          <w:lang w:eastAsia="ru-RU"/>
        </w:rPr>
        <w:t>» - 4,9 тыс. рублей; ПАО «Ростелеком» - 2,7тыс. рублей; ОАО «МРСК Урал» - 1,8 тыс. рублей).</w:t>
      </w:r>
    </w:p>
    <w:p w:rsidR="00117F68" w:rsidRPr="00117F68" w:rsidRDefault="00117F68" w:rsidP="00117F68">
      <w:pPr>
        <w:spacing w:after="0" w:line="240" w:lineRule="auto"/>
        <w:ind w:firstLine="540"/>
        <w:jc w:val="both"/>
        <w:rPr>
          <w:lang w:eastAsia="ru-RU"/>
        </w:rPr>
      </w:pPr>
      <w:r w:rsidRPr="00117F68">
        <w:rPr>
          <w:lang w:eastAsia="ru-RU"/>
        </w:rPr>
        <w:t>На 01.01.2020г. дебиторская задолженность уменьшилась на 3,8 тыс. рублей, составила 5,6 тыс. рублей, задолженность текущая, отражена на счете 20623 «расчеты по выданным авансам (коммунальные услуги)» ООО «</w:t>
      </w:r>
      <w:proofErr w:type="spellStart"/>
      <w:r w:rsidRPr="00117F68">
        <w:rPr>
          <w:lang w:eastAsia="ru-RU"/>
        </w:rPr>
        <w:t>Уралэнергосбыт</w:t>
      </w:r>
      <w:proofErr w:type="spellEnd"/>
      <w:r w:rsidRPr="00117F68">
        <w:rPr>
          <w:lang w:eastAsia="ru-RU"/>
        </w:rPr>
        <w:t xml:space="preserve">» на сумме 5,6 тыс. рублей. </w:t>
      </w:r>
    </w:p>
    <w:p w:rsidR="00117F68" w:rsidRPr="00117F68" w:rsidRDefault="00117F68" w:rsidP="00117F68">
      <w:pPr>
        <w:spacing w:after="0" w:line="240" w:lineRule="auto"/>
        <w:ind w:firstLine="709"/>
        <w:jc w:val="both"/>
        <w:rPr>
          <w:lang w:eastAsia="ru-RU"/>
        </w:rPr>
      </w:pPr>
      <w:r w:rsidRPr="00A83DA5">
        <w:rPr>
          <w:lang w:eastAsia="ru-RU"/>
        </w:rPr>
        <w:t>Кредиторская задолженность на 01.01.201</w:t>
      </w:r>
      <w:r w:rsidR="00C72B58" w:rsidRPr="00A83DA5">
        <w:rPr>
          <w:lang w:eastAsia="ru-RU"/>
        </w:rPr>
        <w:t>9</w:t>
      </w:r>
      <w:r w:rsidRPr="00A83DA5">
        <w:rPr>
          <w:lang w:eastAsia="ru-RU"/>
        </w:rPr>
        <w:t>г. задолженность составляла 3,7 тыс.</w:t>
      </w:r>
      <w:r w:rsidRPr="00117F68">
        <w:rPr>
          <w:lang w:eastAsia="ru-RU"/>
        </w:rPr>
        <w:t xml:space="preserve"> рублей, задолженность текущая, отражена на счете 303000 «расчеты по платежам в бюджет».</w:t>
      </w:r>
    </w:p>
    <w:p w:rsidR="00117F68" w:rsidRPr="00117F68" w:rsidRDefault="00117F68" w:rsidP="00117F68">
      <w:pPr>
        <w:spacing w:after="0" w:line="240" w:lineRule="auto"/>
        <w:ind w:firstLine="709"/>
        <w:jc w:val="both"/>
        <w:rPr>
          <w:lang w:eastAsia="ru-RU"/>
        </w:rPr>
      </w:pPr>
      <w:r w:rsidRPr="00117F68">
        <w:rPr>
          <w:lang w:eastAsia="ru-RU"/>
        </w:rPr>
        <w:t>На 01.01.2020г. кредиторская задолженность увеличилась на 5,6 тыс. рублей, составила 9,31 тыс. рублей, вся кредиторская задолженность текущая (налог на имущество 8,2 тыс. рублей, транспортный налог 0,01 тыс. рублей, ПАО «Ростелеком» - 1,1 тыс. рублей).</w:t>
      </w:r>
    </w:p>
    <w:p w:rsidR="00117F68" w:rsidRPr="00EF5A68" w:rsidRDefault="00117F68" w:rsidP="00117F68">
      <w:pPr>
        <w:spacing w:after="0" w:line="240" w:lineRule="auto"/>
        <w:ind w:firstLine="709"/>
        <w:jc w:val="both"/>
        <w:rPr>
          <w:lang w:eastAsia="ru-RU"/>
        </w:rPr>
      </w:pPr>
      <w:r w:rsidRPr="00EF5A68">
        <w:rPr>
          <w:lang w:eastAsia="ru-RU"/>
        </w:rPr>
        <w:t>На 01.01.2020г. не отражена кредиторская задолженность по заработной плате (см. раздел 12.2 «Оплата труда»).</w:t>
      </w:r>
    </w:p>
    <w:p w:rsidR="00117F68" w:rsidRPr="00117F68" w:rsidRDefault="00117F68" w:rsidP="00117F68">
      <w:pPr>
        <w:spacing w:after="0" w:line="240" w:lineRule="auto"/>
        <w:ind w:firstLine="709"/>
        <w:jc w:val="both"/>
        <w:rPr>
          <w:lang w:eastAsia="ru-RU"/>
        </w:rPr>
      </w:pPr>
    </w:p>
    <w:p w:rsidR="00117F68" w:rsidRPr="00117F68" w:rsidRDefault="00117F68" w:rsidP="00117F68">
      <w:pPr>
        <w:widowControl w:val="0"/>
        <w:numPr>
          <w:ilvl w:val="0"/>
          <w:numId w:val="6"/>
        </w:numPr>
        <w:spacing w:after="0" w:line="240" w:lineRule="auto"/>
        <w:jc w:val="center"/>
        <w:outlineLvl w:val="0"/>
        <w:rPr>
          <w:rFonts w:eastAsia="Calibri"/>
          <w:b/>
        </w:rPr>
      </w:pPr>
      <w:bookmarkStart w:id="15" w:name="_Toc31718524"/>
      <w:r w:rsidRPr="00117F68">
        <w:rPr>
          <w:rFonts w:eastAsia="Calibri"/>
          <w:b/>
        </w:rPr>
        <w:t>Компенсация расходов на оплату жилых помещений (отопления и освещения) педагогическим работникам.</w:t>
      </w:r>
      <w:bookmarkEnd w:id="15"/>
    </w:p>
    <w:p w:rsidR="00117F68" w:rsidRPr="00117F68" w:rsidRDefault="00117F68" w:rsidP="00117F68">
      <w:pPr>
        <w:spacing w:after="0" w:line="240" w:lineRule="auto"/>
        <w:ind w:firstLine="567"/>
        <w:jc w:val="both"/>
        <w:rPr>
          <w:szCs w:val="22"/>
        </w:rPr>
      </w:pPr>
    </w:p>
    <w:p w:rsidR="00117F68" w:rsidRPr="00117F68" w:rsidRDefault="00117F68" w:rsidP="00117F68">
      <w:pPr>
        <w:spacing w:after="0" w:line="240" w:lineRule="auto"/>
        <w:ind w:firstLine="567"/>
        <w:jc w:val="both"/>
        <w:rPr>
          <w:szCs w:val="22"/>
        </w:rPr>
      </w:pPr>
      <w:r w:rsidRPr="00117F68">
        <w:rPr>
          <w:szCs w:val="22"/>
        </w:rPr>
        <w:t xml:space="preserve">Проверен вопрос предоставления компенсации расходов </w:t>
      </w:r>
      <w:r w:rsidRPr="00117F68">
        <w:rPr>
          <w:lang w:eastAsia="ru-RU"/>
        </w:rPr>
        <w:t>на оплату жилых помещений отопления и освещения педагогическим работникам</w:t>
      </w:r>
      <w:r w:rsidRPr="00117F68">
        <w:rPr>
          <w:rFonts w:eastAsia="Calibri"/>
          <w:sz w:val="22"/>
          <w:szCs w:val="22"/>
          <w:vertAlign w:val="superscript"/>
        </w:rPr>
        <w:footnoteReference w:id="31"/>
      </w:r>
      <w:r w:rsidRPr="00117F68">
        <w:rPr>
          <w:lang w:eastAsia="ru-RU"/>
        </w:rPr>
        <w:t xml:space="preserve">, </w:t>
      </w:r>
      <w:r w:rsidRPr="00117F68">
        <w:rPr>
          <w:szCs w:val="22"/>
        </w:rPr>
        <w:t>а также финансирования вышеуказанных расходов</w:t>
      </w:r>
      <w:r w:rsidRPr="00117F68">
        <w:rPr>
          <w:lang w:eastAsia="ru-RU"/>
        </w:rPr>
        <w:t>.</w:t>
      </w:r>
    </w:p>
    <w:p w:rsidR="00117F68" w:rsidRPr="00117F68" w:rsidRDefault="00117F68" w:rsidP="00117F68">
      <w:pPr>
        <w:spacing w:after="0" w:line="240" w:lineRule="auto"/>
        <w:ind w:firstLine="567"/>
        <w:jc w:val="both"/>
        <w:rPr>
          <w:rFonts w:eastAsia="Calibri"/>
          <w:lang w:eastAsia="ru-RU"/>
        </w:rPr>
      </w:pPr>
      <w:r w:rsidRPr="00117F68">
        <w:rPr>
          <w:rFonts w:eastAsia="Calibri"/>
          <w:lang w:eastAsia="ru-RU"/>
        </w:rPr>
        <w:t>Постановлением администрации Еткульского муниципального района от 30.01.2015г. №50 утвержден Порядок предоставления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Еткульском муниципальном районе</w:t>
      </w:r>
      <w:r w:rsidRPr="00117F68">
        <w:rPr>
          <w:rFonts w:eastAsia="Calibri"/>
          <w:sz w:val="22"/>
          <w:szCs w:val="22"/>
          <w:vertAlign w:val="superscript"/>
        </w:rPr>
        <w:footnoteReference w:id="32"/>
      </w:r>
      <w:r w:rsidRPr="00117F68">
        <w:rPr>
          <w:rFonts w:eastAsia="Calibri"/>
          <w:lang w:eastAsia="ru-RU"/>
        </w:rPr>
        <w:t>.</w:t>
      </w:r>
    </w:p>
    <w:p w:rsidR="00117F68" w:rsidRPr="00117F68" w:rsidRDefault="00117F68" w:rsidP="00117F68">
      <w:pPr>
        <w:spacing w:after="0" w:line="240" w:lineRule="auto"/>
        <w:ind w:firstLine="708"/>
        <w:jc w:val="both"/>
        <w:rPr>
          <w:rFonts w:eastAsia="Calibri"/>
          <w:lang w:eastAsia="ru-RU"/>
        </w:rPr>
      </w:pPr>
      <w:r w:rsidRPr="00117F68">
        <w:rPr>
          <w:rFonts w:eastAsia="Calibri"/>
          <w:lang w:eastAsia="ru-RU"/>
        </w:rPr>
        <w:t>Выплата компенсации расходов ЖКУ, отопления и освещения педагогическим работникам образовательных учреждений осуществляется за счет субвенций из областного бюджета в пределах лимитов бюджетных обязательств.</w:t>
      </w:r>
    </w:p>
    <w:p w:rsidR="00117F68" w:rsidRPr="00117F68" w:rsidRDefault="00117F68" w:rsidP="00117F68">
      <w:pPr>
        <w:tabs>
          <w:tab w:val="left" w:pos="1560"/>
          <w:tab w:val="left" w:pos="7665"/>
        </w:tabs>
        <w:spacing w:after="0" w:line="240" w:lineRule="auto"/>
        <w:ind w:firstLine="567"/>
        <w:jc w:val="both"/>
        <w:rPr>
          <w:rFonts w:eastAsia="Calibri"/>
          <w:lang w:eastAsia="ru-RU"/>
        </w:rPr>
      </w:pPr>
      <w:r w:rsidRPr="00117F68">
        <w:rPr>
          <w:rFonts w:eastAsia="Calibri"/>
          <w:lang w:eastAsia="ru-RU"/>
        </w:rPr>
        <w:t xml:space="preserve">Ежемесячно, в срок до 05 числа месяца, следующего за отчетным, </w:t>
      </w:r>
      <w:r w:rsidRPr="00117F68">
        <w:rPr>
          <w:rFonts w:eastAsia="Arial Unicode MS"/>
          <w:lang w:eastAsia="ru-RU" w:bidi="ru-RU"/>
        </w:rPr>
        <w:t>МБОУ ДО ДЮСШ</w:t>
      </w:r>
      <w:r w:rsidRPr="00117F68">
        <w:rPr>
          <w:rFonts w:eastAsia="Calibri"/>
          <w:lang w:eastAsia="ru-RU"/>
        </w:rPr>
        <w:t xml:space="preserve"> предоставляет в Управление социальной защиты населения администрации Еткульского муниципального района заявку о потребности в финансовых средствах на компенсацию расходов педагогическим работникам, далее заявка на оплату указанных расходов </w:t>
      </w:r>
      <w:proofErr w:type="gramStart"/>
      <w:r w:rsidRPr="00117F68">
        <w:rPr>
          <w:rFonts w:eastAsia="Calibri"/>
          <w:lang w:eastAsia="ru-RU"/>
        </w:rPr>
        <w:t>включается</w:t>
      </w:r>
      <w:proofErr w:type="gramEnd"/>
      <w:r w:rsidRPr="00117F68">
        <w:rPr>
          <w:rFonts w:eastAsia="Calibri"/>
          <w:lang w:eastAsia="ru-RU"/>
        </w:rPr>
        <w:t xml:space="preserve"> и сводный реестр по району и направляется в Министерство социальных отношений Челябинской области на перечисление финансовых средств бюджету Еткульского муниципального района.</w:t>
      </w:r>
    </w:p>
    <w:p w:rsidR="00117F68" w:rsidRPr="00117F68" w:rsidRDefault="00117F68" w:rsidP="00117F68">
      <w:pPr>
        <w:spacing w:after="0" w:line="240" w:lineRule="auto"/>
        <w:ind w:firstLine="567"/>
        <w:jc w:val="both"/>
        <w:rPr>
          <w:rFonts w:eastAsia="Calibri"/>
          <w:lang w:eastAsia="ru-RU"/>
        </w:rPr>
      </w:pPr>
      <w:r w:rsidRPr="00117F68">
        <w:rPr>
          <w:rFonts w:eastAsia="Calibri"/>
          <w:lang w:eastAsia="ru-RU"/>
        </w:rPr>
        <w:t xml:space="preserve">В соответствии с представленным распределением, финансовое управление администрации Еткульского муниципального района произвело перечисление вышеуказанной компенсации педагогам </w:t>
      </w:r>
      <w:r w:rsidRPr="00117F68">
        <w:rPr>
          <w:rFonts w:eastAsia="Arial Unicode MS"/>
          <w:lang w:eastAsia="ru-RU" w:bidi="ru-RU"/>
        </w:rPr>
        <w:t xml:space="preserve">МБОУ ДО ДЮСШ </w:t>
      </w:r>
      <w:r w:rsidRPr="00117F68">
        <w:rPr>
          <w:rFonts w:eastAsia="Calibri"/>
          <w:lang w:eastAsia="ru-RU"/>
        </w:rPr>
        <w:t>за 2019 год 513,58 тыс. рублей.</w:t>
      </w:r>
    </w:p>
    <w:p w:rsidR="00117F68" w:rsidRPr="00117F68" w:rsidRDefault="00117F68" w:rsidP="00117F68">
      <w:pPr>
        <w:spacing w:after="0" w:line="240" w:lineRule="auto"/>
        <w:ind w:firstLine="567"/>
        <w:jc w:val="both"/>
        <w:rPr>
          <w:rFonts w:eastAsia="Calibri"/>
          <w:lang w:eastAsia="ru-RU"/>
        </w:rPr>
      </w:pPr>
      <w:r w:rsidRPr="00117F68">
        <w:rPr>
          <w:rFonts w:eastAsia="Calibri"/>
          <w:lang w:eastAsia="ru-RU"/>
        </w:rPr>
        <w:t xml:space="preserve">Суммы кассового расхода по возмещению расходов жилищно-коммунальных услуг педагогическим работникам </w:t>
      </w:r>
      <w:proofErr w:type="gramStart"/>
      <w:r w:rsidRPr="00117F68">
        <w:rPr>
          <w:rFonts w:eastAsia="Calibri"/>
          <w:lang w:eastAsia="ru-RU"/>
        </w:rPr>
        <w:t>отражена</w:t>
      </w:r>
      <w:proofErr w:type="gramEnd"/>
      <w:r w:rsidRPr="00117F68">
        <w:rPr>
          <w:rFonts w:eastAsia="Calibri"/>
          <w:lang w:eastAsia="ru-RU"/>
        </w:rPr>
        <w:t xml:space="preserve"> по КОСГУ 262 «Пособия социальной помощи населению из областного бюджета». </w:t>
      </w:r>
      <w:r w:rsidR="00EF5A68">
        <w:rPr>
          <w:rFonts w:eastAsia="Calibri"/>
          <w:lang w:eastAsia="ru-RU"/>
        </w:rPr>
        <w:t>Нарушений не установлено.</w:t>
      </w:r>
    </w:p>
    <w:p w:rsidR="00117F68" w:rsidRPr="00117F68" w:rsidRDefault="00117F68" w:rsidP="00117F68">
      <w:pPr>
        <w:spacing w:after="0" w:line="240" w:lineRule="auto"/>
        <w:ind w:left="360"/>
        <w:jc w:val="center"/>
        <w:outlineLvl w:val="0"/>
        <w:rPr>
          <w:rFonts w:eastAsia="Calibri"/>
          <w:b/>
          <w:lang w:eastAsia="ru-RU"/>
        </w:rPr>
      </w:pPr>
    </w:p>
    <w:p w:rsidR="00117F68" w:rsidRPr="00117F68" w:rsidRDefault="00117F68" w:rsidP="00117F68">
      <w:pPr>
        <w:numPr>
          <w:ilvl w:val="0"/>
          <w:numId w:val="6"/>
        </w:numPr>
        <w:spacing w:after="0" w:line="240" w:lineRule="auto"/>
        <w:jc w:val="center"/>
        <w:outlineLvl w:val="0"/>
        <w:rPr>
          <w:rFonts w:eastAsia="Calibri"/>
          <w:b/>
        </w:rPr>
      </w:pPr>
      <w:bookmarkStart w:id="16" w:name="_Toc24551140"/>
      <w:bookmarkStart w:id="17" w:name="_Toc24715490"/>
      <w:bookmarkStart w:id="18" w:name="_Toc31718525"/>
      <w:r w:rsidRPr="00117F68">
        <w:rPr>
          <w:rFonts w:eastAsia="Calibri"/>
          <w:b/>
        </w:rPr>
        <w:t>Расходование средств на заработную плату. Штатная дисциплина.</w:t>
      </w:r>
      <w:bookmarkEnd w:id="16"/>
      <w:bookmarkEnd w:id="17"/>
      <w:bookmarkEnd w:id="18"/>
    </w:p>
    <w:p w:rsidR="00117F68" w:rsidRPr="00117F68" w:rsidRDefault="00117F68" w:rsidP="00117F68">
      <w:pPr>
        <w:spacing w:after="0" w:line="240" w:lineRule="auto"/>
        <w:ind w:firstLine="709"/>
        <w:jc w:val="both"/>
        <w:rPr>
          <w:rFonts w:eastAsia="Calibri"/>
          <w:lang w:eastAsia="ru-RU"/>
        </w:rPr>
      </w:pPr>
    </w:p>
    <w:p w:rsidR="00117F68" w:rsidRPr="00117F68" w:rsidRDefault="00117F68" w:rsidP="00117F68">
      <w:pPr>
        <w:spacing w:after="0" w:line="240" w:lineRule="auto"/>
        <w:ind w:firstLine="709"/>
        <w:jc w:val="both"/>
        <w:rPr>
          <w:lang w:eastAsia="ru-RU"/>
        </w:rPr>
      </w:pPr>
      <w:r w:rsidRPr="00117F68">
        <w:rPr>
          <w:lang w:eastAsia="ru-RU"/>
        </w:rPr>
        <w:t xml:space="preserve">Согласно статье 144 Трудового кодекса Российской Федерации система оплаты труда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 иными </w:t>
      </w:r>
      <w:r w:rsidRPr="00117F68">
        <w:rPr>
          <w:lang w:eastAsia="ru-RU"/>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 Коллективный договор в МБОУ ДО ДЮСШ на период с ноября 2018 года по ноябрь 2021 года утвержден приказом МБОУ ДО ДЮСШ </w:t>
      </w:r>
      <w:r w:rsidRPr="00117F68">
        <w:rPr>
          <w:rFonts w:eastAsia="Arial Unicode MS"/>
        </w:rPr>
        <w:t xml:space="preserve">от 19.09.2018г. №98/2 и согласован с председателем собрания трудового коллектива </w:t>
      </w:r>
      <w:r w:rsidRPr="00117F68">
        <w:rPr>
          <w:lang w:eastAsia="ru-RU"/>
        </w:rPr>
        <w:t>МБОУ ДО ДЮСШ (протокол от 27.08.2018г. №1)</w:t>
      </w:r>
      <w:r w:rsidRPr="00117F68">
        <w:rPr>
          <w:rFonts w:eastAsia="Arial Unicode MS"/>
        </w:rPr>
        <w:t xml:space="preserve">. Настоящий </w:t>
      </w:r>
      <w:r w:rsidRPr="00117F68">
        <w:rPr>
          <w:lang w:eastAsia="ru-RU"/>
        </w:rPr>
        <w:t xml:space="preserve">коллективный договор заключен сроком на 3 (три) года (пункт 8.1 договора). </w:t>
      </w:r>
    </w:p>
    <w:p w:rsidR="00117F68" w:rsidRPr="00117F68" w:rsidRDefault="00117F68" w:rsidP="00117F68">
      <w:pPr>
        <w:spacing w:after="0" w:line="240" w:lineRule="auto"/>
        <w:ind w:firstLine="709"/>
        <w:jc w:val="both"/>
        <w:rPr>
          <w:rFonts w:eastAsia="Arial Unicode MS"/>
          <w:b/>
          <w:i/>
        </w:rPr>
      </w:pPr>
      <w:r w:rsidRPr="00117F68">
        <w:rPr>
          <w:rFonts w:eastAsia="Arial Unicode MS"/>
        </w:rPr>
        <w:t xml:space="preserve">Трудовые отношения регулируются Правилами внутреннего трудового распорядка, утвержденные приказом </w:t>
      </w:r>
      <w:r w:rsidRPr="00117F68">
        <w:rPr>
          <w:rFonts w:eastAsia="Calibri"/>
          <w:lang w:eastAsia="ru-RU"/>
        </w:rPr>
        <w:t xml:space="preserve">МБОУ ДО ДЮСШ </w:t>
      </w:r>
      <w:r w:rsidRPr="00117F68">
        <w:rPr>
          <w:rFonts w:eastAsia="Arial Unicode MS"/>
        </w:rPr>
        <w:t>от 16.11.2018г. №111/1 (с изменениями от 30.08.2019г. №80/1)</w:t>
      </w:r>
      <w:r w:rsidRPr="00117F68">
        <w:rPr>
          <w:rFonts w:eastAsia="Arial Unicode MS"/>
          <w:sz w:val="20"/>
          <w:szCs w:val="20"/>
          <w:vertAlign w:val="superscript"/>
          <w:lang w:bidi="ru-RU"/>
        </w:rPr>
        <w:footnoteReference w:id="33"/>
      </w:r>
      <w:r w:rsidRPr="00117F68">
        <w:rPr>
          <w:rFonts w:eastAsia="Arial Unicode MS"/>
          <w:sz w:val="20"/>
          <w:szCs w:val="20"/>
        </w:rPr>
        <w:t>.</w:t>
      </w:r>
    </w:p>
    <w:p w:rsidR="00117F68" w:rsidRPr="00117F68" w:rsidRDefault="00117F68" w:rsidP="00117F68">
      <w:pPr>
        <w:spacing w:after="0" w:line="240" w:lineRule="auto"/>
        <w:ind w:firstLine="709"/>
        <w:jc w:val="both"/>
        <w:rPr>
          <w:rFonts w:eastAsia="Calibri"/>
          <w:lang w:eastAsia="ru-RU"/>
        </w:rPr>
      </w:pPr>
    </w:p>
    <w:p w:rsidR="00117F68" w:rsidRPr="00117F68" w:rsidRDefault="00117F68" w:rsidP="00117F68">
      <w:pPr>
        <w:spacing w:after="0" w:line="240" w:lineRule="auto"/>
        <w:ind w:firstLine="567"/>
        <w:jc w:val="center"/>
        <w:outlineLvl w:val="1"/>
        <w:rPr>
          <w:b/>
        </w:rPr>
      </w:pPr>
      <w:bookmarkStart w:id="19" w:name="_Toc24715491"/>
      <w:r w:rsidRPr="00117F68">
        <w:rPr>
          <w:b/>
        </w:rPr>
        <w:t>9.1. Анализ штатных расписаний</w:t>
      </w:r>
      <w:bookmarkEnd w:id="19"/>
      <w:r w:rsidRPr="00117F68">
        <w:rPr>
          <w:b/>
        </w:rPr>
        <w:t>.</w:t>
      </w:r>
    </w:p>
    <w:p w:rsidR="00117F68" w:rsidRPr="00117F68" w:rsidRDefault="00117F68" w:rsidP="00117F68">
      <w:pPr>
        <w:spacing w:after="0" w:line="240" w:lineRule="auto"/>
        <w:ind w:firstLine="709"/>
        <w:jc w:val="both"/>
        <w:rPr>
          <w:rFonts w:eastAsia="Calibri"/>
          <w:u w:val="single"/>
          <w:lang w:eastAsia="ru-RU"/>
        </w:rPr>
      </w:pPr>
    </w:p>
    <w:p w:rsidR="00117F68" w:rsidRPr="00117F68" w:rsidRDefault="00117F68" w:rsidP="00117F68">
      <w:pPr>
        <w:spacing w:after="0" w:line="240" w:lineRule="auto"/>
        <w:ind w:firstLine="709"/>
        <w:jc w:val="both"/>
        <w:rPr>
          <w:lang w:eastAsia="ru-RU"/>
        </w:rPr>
      </w:pPr>
      <w:r w:rsidRPr="00117F68">
        <w:rPr>
          <w:lang w:eastAsia="ru-RU"/>
        </w:rPr>
        <w:t xml:space="preserve">Анализ штатного расписания МБОУ ДО ДЮСШ показал, что по состоянию </w:t>
      </w:r>
      <w:r w:rsidRPr="00117F68">
        <w:rPr>
          <w:b/>
          <w:lang w:eastAsia="ru-RU"/>
        </w:rPr>
        <w:t>на 01.01.2019г.</w:t>
      </w:r>
      <w:r w:rsidRPr="00117F68">
        <w:rPr>
          <w:lang w:eastAsia="ru-RU"/>
        </w:rPr>
        <w:t xml:space="preserve"> (2018/2019 учебный год) общее утвержденное количество ставок составило 37,42 штатных единиц, по состоянию на 31.12.2019г. (2019/2020 учебный год) – 35,42 штатных единиц</w:t>
      </w:r>
      <w:r w:rsidR="00A83DA5">
        <w:rPr>
          <w:lang w:eastAsia="ru-RU"/>
        </w:rPr>
        <w:t>.</w:t>
      </w:r>
      <w:r w:rsidRPr="00117F68">
        <w:rPr>
          <w:lang w:eastAsia="ru-RU"/>
        </w:rPr>
        <w:t xml:space="preserve"> </w:t>
      </w:r>
    </w:p>
    <w:p w:rsidR="00117F68" w:rsidRPr="00117F68" w:rsidRDefault="00117F68" w:rsidP="00117F68">
      <w:pPr>
        <w:spacing w:after="0" w:line="240" w:lineRule="auto"/>
        <w:ind w:firstLine="709"/>
        <w:jc w:val="both"/>
        <w:rPr>
          <w:lang w:eastAsia="ru-RU"/>
        </w:rPr>
      </w:pPr>
      <w:r w:rsidRPr="00117F68">
        <w:rPr>
          <w:lang w:eastAsia="ru-RU"/>
        </w:rPr>
        <w:t>На основании приказа Управления образования от 29.03.2019г. №34/3 на основании ходатайства директора МБОУ ДО ДЮСШ с 01.04.2019г. выведена из штата учреждения 1 ставка по должности «тренер-преподаватель», введена в штат учреждения 1 ставка по должности «инструктор-методист».</w:t>
      </w:r>
    </w:p>
    <w:p w:rsidR="00117F68" w:rsidRPr="00117F68" w:rsidRDefault="00117F68" w:rsidP="00117F68">
      <w:pPr>
        <w:spacing w:after="0" w:line="240" w:lineRule="auto"/>
        <w:ind w:firstLine="709"/>
        <w:jc w:val="both"/>
        <w:rPr>
          <w:lang w:eastAsia="ru-RU"/>
        </w:rPr>
      </w:pPr>
      <w:r w:rsidRPr="00117F68">
        <w:rPr>
          <w:lang w:eastAsia="ru-RU"/>
        </w:rPr>
        <w:t>Годовой фонд оплаты труда по штатному расписанию на 01.01.2019г. составляет 7834,6 тыс. рублей, в том числе выплаты стимулирующего характера 3 314,96 тыс. рублей.</w:t>
      </w:r>
    </w:p>
    <w:p w:rsidR="00117F68" w:rsidRPr="00117F68" w:rsidRDefault="00117F68" w:rsidP="00117F68">
      <w:pPr>
        <w:spacing w:after="0" w:line="240" w:lineRule="auto"/>
        <w:ind w:firstLine="709"/>
        <w:jc w:val="both"/>
        <w:rPr>
          <w:lang w:eastAsia="ru-RU"/>
        </w:rPr>
      </w:pPr>
      <w:r w:rsidRPr="00117F68">
        <w:rPr>
          <w:lang w:eastAsia="ru-RU"/>
        </w:rPr>
        <w:t>Фактически начислено заработной платы работникам МДОУ ДО ДЮСШ за 2019 год в сумме 8 474,23 тыс. рублей, в том числе выплаты стимулирующего характера 4 147,9 тыс. рублей или 48,9% от фонда оплаты труда.</w:t>
      </w:r>
    </w:p>
    <w:p w:rsidR="00117F68" w:rsidRPr="00117F68" w:rsidRDefault="00117F68" w:rsidP="00117F68">
      <w:pPr>
        <w:spacing w:after="0" w:line="240" w:lineRule="auto"/>
        <w:ind w:firstLine="709"/>
        <w:jc w:val="both"/>
        <w:rPr>
          <w:rFonts w:eastAsia="Calibri"/>
          <w:lang w:eastAsia="ru-RU"/>
        </w:rPr>
      </w:pPr>
    </w:p>
    <w:p w:rsidR="00117F68" w:rsidRPr="00117F68" w:rsidRDefault="00117F68" w:rsidP="00117F68">
      <w:pPr>
        <w:spacing w:after="0" w:line="240" w:lineRule="auto"/>
        <w:ind w:firstLine="709"/>
        <w:jc w:val="center"/>
        <w:outlineLvl w:val="1"/>
        <w:rPr>
          <w:b/>
          <w:lang w:eastAsia="ru-RU"/>
        </w:rPr>
      </w:pPr>
      <w:bookmarkStart w:id="20" w:name="_Toc24715492"/>
      <w:r w:rsidRPr="00117F68">
        <w:rPr>
          <w:b/>
          <w:lang w:eastAsia="ru-RU"/>
        </w:rPr>
        <w:t>9.2. Оплата труда.</w:t>
      </w:r>
      <w:bookmarkEnd w:id="20"/>
    </w:p>
    <w:p w:rsidR="00117F68" w:rsidRPr="00117F68" w:rsidRDefault="00117F68" w:rsidP="00117F68">
      <w:pPr>
        <w:spacing w:after="0" w:line="240" w:lineRule="auto"/>
        <w:ind w:firstLine="709"/>
        <w:jc w:val="both"/>
        <w:rPr>
          <w:rFonts w:eastAsia="Calibri"/>
          <w:u w:val="single"/>
          <w:lang w:eastAsia="ru-RU"/>
        </w:rPr>
      </w:pPr>
    </w:p>
    <w:p w:rsidR="00117F68" w:rsidRPr="00117F68" w:rsidRDefault="00117F68" w:rsidP="00117F68">
      <w:pPr>
        <w:spacing w:after="0" w:line="240" w:lineRule="auto"/>
        <w:ind w:firstLine="709"/>
        <w:jc w:val="both"/>
        <w:outlineLvl w:val="2"/>
        <w:rPr>
          <w:u w:val="single"/>
          <w:lang w:eastAsia="ru-RU"/>
        </w:rPr>
      </w:pPr>
      <w:bookmarkStart w:id="21" w:name="_Toc24715493"/>
      <w:r w:rsidRPr="00117F68">
        <w:rPr>
          <w:u w:val="single"/>
          <w:lang w:eastAsia="ru-RU"/>
        </w:rPr>
        <w:t xml:space="preserve">9.2.1. Анализ </w:t>
      </w:r>
      <w:proofErr w:type="gramStart"/>
      <w:r w:rsidRPr="00117F68">
        <w:rPr>
          <w:u w:val="single"/>
          <w:lang w:eastAsia="ru-RU"/>
        </w:rPr>
        <w:t>системы оплаты труда руководителя учреждения</w:t>
      </w:r>
      <w:bookmarkEnd w:id="21"/>
      <w:proofErr w:type="gramEnd"/>
    </w:p>
    <w:p w:rsidR="00117F68" w:rsidRPr="00117F68" w:rsidRDefault="00117F68" w:rsidP="00117F68">
      <w:pPr>
        <w:spacing w:after="0" w:line="240" w:lineRule="auto"/>
        <w:ind w:firstLine="709"/>
        <w:jc w:val="both"/>
        <w:rPr>
          <w:u w:val="single"/>
          <w:lang w:eastAsia="ru-RU"/>
        </w:rPr>
      </w:pPr>
    </w:p>
    <w:p w:rsidR="00117F68" w:rsidRPr="00117F68" w:rsidRDefault="00117F68" w:rsidP="00117F68">
      <w:pPr>
        <w:spacing w:after="0" w:line="240" w:lineRule="auto"/>
        <w:ind w:firstLine="709"/>
        <w:jc w:val="both"/>
        <w:rPr>
          <w:rFonts w:eastAsia="Calibri"/>
          <w:lang w:eastAsia="ru-RU"/>
        </w:rPr>
      </w:pPr>
      <w:r w:rsidRPr="00117F68">
        <w:rPr>
          <w:rFonts w:eastAsia="Calibri"/>
          <w:lang w:eastAsia="ru-RU"/>
        </w:rPr>
        <w:t>Выплата заработной платы руководителю учреждения регламентирована:</w:t>
      </w:r>
    </w:p>
    <w:p w:rsidR="00117F68" w:rsidRPr="00117F68" w:rsidRDefault="00117F68" w:rsidP="00117F68">
      <w:pPr>
        <w:spacing w:after="0" w:line="240" w:lineRule="auto"/>
        <w:ind w:firstLine="709"/>
        <w:jc w:val="both"/>
        <w:rPr>
          <w:rFonts w:eastAsia="Calibri"/>
          <w:lang w:eastAsia="ru-RU"/>
        </w:rPr>
      </w:pPr>
      <w:r w:rsidRPr="00117F68">
        <w:rPr>
          <w:rFonts w:eastAsia="Calibri"/>
          <w:lang w:eastAsia="ru-RU"/>
        </w:rPr>
        <w:t xml:space="preserve">- Положением об установлении системы оплаты труда работников </w:t>
      </w:r>
      <w:r w:rsidR="00A83DA5">
        <w:rPr>
          <w:rFonts w:eastAsia="Calibri"/>
          <w:lang w:eastAsia="ru-RU"/>
        </w:rPr>
        <w:t>МБОУ ДО «ДЮСШ»</w:t>
      </w:r>
      <w:r w:rsidRPr="00117F68">
        <w:rPr>
          <w:rFonts w:eastAsia="Calibri"/>
          <w:lang w:eastAsia="ru-RU"/>
        </w:rPr>
        <w:t xml:space="preserve">, утвержденным приказом </w:t>
      </w:r>
      <w:r w:rsidR="00A83DA5">
        <w:rPr>
          <w:rFonts w:eastAsia="Calibri"/>
          <w:lang w:eastAsia="ru-RU"/>
        </w:rPr>
        <w:t xml:space="preserve">руководителя </w:t>
      </w:r>
      <w:r w:rsidRPr="00117F68">
        <w:rPr>
          <w:rFonts w:eastAsia="Calibri"/>
          <w:lang w:eastAsia="ru-RU"/>
        </w:rPr>
        <w:t>от 08.09.2015г. №93/1 (с изменениями от 11.09.2017г. №86/1, от 19.09.2019г. №498/4)</w:t>
      </w:r>
      <w:r w:rsidRPr="00117F68">
        <w:rPr>
          <w:rFonts w:eastAsia="Calibri"/>
          <w:vertAlign w:val="superscript"/>
        </w:rPr>
        <w:t xml:space="preserve"> </w:t>
      </w:r>
      <w:r w:rsidRPr="00117F68">
        <w:rPr>
          <w:rFonts w:eastAsia="Calibri"/>
          <w:vertAlign w:val="superscript"/>
        </w:rPr>
        <w:footnoteReference w:id="34"/>
      </w:r>
      <w:r w:rsidRPr="00117F68">
        <w:rPr>
          <w:rFonts w:eastAsia="Calibri"/>
          <w:lang w:eastAsia="ru-RU"/>
        </w:rPr>
        <w:t xml:space="preserve">. </w:t>
      </w:r>
    </w:p>
    <w:p w:rsidR="00117F68" w:rsidRPr="00117F68" w:rsidRDefault="00117F68" w:rsidP="00117F68">
      <w:pPr>
        <w:spacing w:after="0" w:line="240" w:lineRule="auto"/>
        <w:ind w:firstLine="709"/>
        <w:jc w:val="both"/>
        <w:rPr>
          <w:rFonts w:eastAsia="Calibri"/>
          <w:lang w:eastAsia="ru-RU"/>
        </w:rPr>
      </w:pPr>
      <w:r w:rsidRPr="00117F68">
        <w:rPr>
          <w:rFonts w:eastAsia="Calibri"/>
          <w:lang w:eastAsia="ru-RU"/>
        </w:rPr>
        <w:t>- Положением о компенсационных, стимулирующих и иных выплатах руководителям образовательных организаций, подведомственных Управлению образования администрации Еткульского муниципального района, утвержденным приказом Управлению образования администрации Еткульского муниципального района от 26.12.2013г. №133/1 (с изменениями от 01.09.2016г. №71/4, от 27.12.2018г. №110/2, от 03.09.2019г. №80/2)</w:t>
      </w:r>
      <w:r w:rsidRPr="00117F68">
        <w:rPr>
          <w:rFonts w:eastAsia="Calibri"/>
          <w:vertAlign w:val="superscript"/>
        </w:rPr>
        <w:footnoteReference w:id="35"/>
      </w:r>
      <w:r w:rsidRPr="00117F68">
        <w:rPr>
          <w:rFonts w:eastAsia="Calibri"/>
          <w:lang w:eastAsia="ru-RU"/>
        </w:rPr>
        <w:t>.</w:t>
      </w:r>
    </w:p>
    <w:p w:rsidR="00117F68" w:rsidRPr="00117F68" w:rsidRDefault="00117F68" w:rsidP="00117F68">
      <w:pPr>
        <w:spacing w:after="0" w:line="240" w:lineRule="auto"/>
        <w:ind w:firstLine="709"/>
        <w:jc w:val="both"/>
        <w:rPr>
          <w:rFonts w:eastAsia="Calibri"/>
          <w:lang w:eastAsia="ru-RU"/>
        </w:rPr>
      </w:pPr>
      <w:r w:rsidRPr="00117F68">
        <w:rPr>
          <w:rFonts w:eastAsia="Calibri"/>
          <w:lang w:eastAsia="ru-RU"/>
        </w:rPr>
        <w:t>Заработная плата руководителя учреждения состоит из должностного оклада, выплат компенсационного и стимулирующего характера.</w:t>
      </w:r>
    </w:p>
    <w:p w:rsidR="00117F68" w:rsidRPr="00117F68" w:rsidRDefault="00117F68" w:rsidP="00117F68">
      <w:pPr>
        <w:spacing w:after="0" w:line="240" w:lineRule="auto"/>
        <w:ind w:firstLine="709"/>
        <w:jc w:val="both"/>
        <w:rPr>
          <w:rFonts w:eastAsia="Calibri"/>
        </w:rPr>
      </w:pPr>
      <w:r w:rsidRPr="00117F68">
        <w:rPr>
          <w:rFonts w:eastAsia="Calibri"/>
        </w:rPr>
        <w:t xml:space="preserve">Размер </w:t>
      </w:r>
      <w:r w:rsidRPr="00117F68">
        <w:rPr>
          <w:rFonts w:eastAsia="Calibri"/>
          <w:lang w:eastAsia="ru-RU"/>
        </w:rPr>
        <w:t xml:space="preserve">должностного оклада директора Учреждения определяется трудовым договором в зависимости от сложности труда, в том числе с учетом масштаба управления, значимости и особенностей деятельности (пункт 5.2 раздела 5 Положения об установлении системы оплаты труда). </w:t>
      </w:r>
    </w:p>
    <w:p w:rsidR="00117F68" w:rsidRPr="00117F68" w:rsidRDefault="00117F68" w:rsidP="00117F68">
      <w:pPr>
        <w:spacing w:after="0" w:line="240" w:lineRule="auto"/>
        <w:ind w:firstLine="709"/>
        <w:jc w:val="both"/>
        <w:rPr>
          <w:lang w:eastAsia="ru-RU"/>
        </w:rPr>
      </w:pPr>
      <w:r w:rsidRPr="00117F68">
        <w:rPr>
          <w:lang w:eastAsia="ru-RU"/>
        </w:rPr>
        <w:t>В срочном трудовом договоре с руководителем учреждения от 03.09.2018г. №64, установлено, что «заработная плата руководителя состоит из должностного оклада и выплат компенсационного и стимулирующего характера устанавливаемых в соответствии с настоящим трудовым договором» (пункт 16 договора). Пунктом 17 трудового договора должностной оклад установлен в размере 16249,00 рублей, с учетом изменений с 01.01.2019г. 16948,00 рублей (дополнительное соглашение от 02.09.2019г. №94 к трудовому договору от 03.09.2018г. №641).</w:t>
      </w:r>
    </w:p>
    <w:p w:rsidR="00117F68" w:rsidRPr="00117F68" w:rsidRDefault="00117F68" w:rsidP="00117F68">
      <w:pPr>
        <w:spacing w:after="0" w:line="240" w:lineRule="auto"/>
        <w:ind w:firstLine="709"/>
        <w:jc w:val="both"/>
        <w:rPr>
          <w:u w:val="single"/>
          <w:lang w:eastAsia="ru-RU"/>
        </w:rPr>
      </w:pPr>
    </w:p>
    <w:p w:rsidR="00117F68" w:rsidRPr="00117F68" w:rsidRDefault="00117F68" w:rsidP="00117F68">
      <w:pPr>
        <w:spacing w:after="0" w:line="240" w:lineRule="auto"/>
        <w:ind w:firstLine="709"/>
        <w:jc w:val="both"/>
        <w:rPr>
          <w:lang w:eastAsia="ru-RU"/>
        </w:rPr>
      </w:pPr>
      <w:proofErr w:type="gramStart"/>
      <w:r w:rsidRPr="00117F68">
        <w:rPr>
          <w:lang w:eastAsia="ru-RU"/>
        </w:rPr>
        <w:t xml:space="preserve">В целях материального стимулирования руководителей образовательных организаций приказом </w:t>
      </w:r>
      <w:r w:rsidRPr="00117F68">
        <w:t xml:space="preserve">Управления образования администрации Еткульского муниципального района от 26.12.2013г. №133/1 </w:t>
      </w:r>
      <w:r w:rsidRPr="00117F68">
        <w:rPr>
          <w:lang w:eastAsia="ru-RU"/>
        </w:rPr>
        <w:t xml:space="preserve">(с изменениями от 01.09.2016г. №71/4, от 27.12.2018г. №110/2, от 03.09.2019г. №80/2) </w:t>
      </w:r>
      <w:r w:rsidRPr="00117F68">
        <w:t xml:space="preserve">утверждено </w:t>
      </w:r>
      <w:r w:rsidRPr="00117F68">
        <w:rPr>
          <w:lang w:eastAsia="ru-RU"/>
        </w:rPr>
        <w:t xml:space="preserve">Положение о компенсационных, стимулирующих и иных выплатах руководителям образовательных организаций, подведомственных Управлению образования администрации Еткульского муниципального района. </w:t>
      </w:r>
      <w:proofErr w:type="gramEnd"/>
    </w:p>
    <w:p w:rsidR="00117F68" w:rsidRPr="00117F68" w:rsidRDefault="00503758" w:rsidP="00117F68">
      <w:pPr>
        <w:spacing w:after="0" w:line="240" w:lineRule="auto"/>
        <w:ind w:firstLine="709"/>
        <w:jc w:val="both"/>
        <w:rPr>
          <w:lang w:eastAsia="ru-RU"/>
        </w:rPr>
      </w:pPr>
      <w:r>
        <w:rPr>
          <w:lang w:eastAsia="ru-RU"/>
        </w:rPr>
        <w:t>Проверкой начисления и выплаты заработной платы руководителю учреждения нарушений не установлено.</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outlineLvl w:val="2"/>
        <w:rPr>
          <w:u w:val="single"/>
          <w:lang w:eastAsia="ru-RU"/>
        </w:rPr>
      </w:pPr>
      <w:bookmarkStart w:id="22" w:name="_Toc24715494"/>
      <w:r w:rsidRPr="00117F68">
        <w:rPr>
          <w:u w:val="single"/>
          <w:lang w:eastAsia="ru-RU"/>
        </w:rPr>
        <w:t xml:space="preserve">9.2.2. Анализ </w:t>
      </w:r>
      <w:proofErr w:type="gramStart"/>
      <w:r w:rsidRPr="00117F68">
        <w:rPr>
          <w:u w:val="single"/>
          <w:lang w:eastAsia="ru-RU"/>
        </w:rPr>
        <w:t>системы оплаты труда работников учреждения</w:t>
      </w:r>
      <w:bookmarkEnd w:id="22"/>
      <w:proofErr w:type="gramEnd"/>
    </w:p>
    <w:p w:rsidR="00117F68" w:rsidRPr="00117F68" w:rsidRDefault="00117F68" w:rsidP="00117F68">
      <w:pPr>
        <w:spacing w:after="0" w:line="240" w:lineRule="auto"/>
        <w:ind w:firstLine="709"/>
        <w:jc w:val="both"/>
        <w:rPr>
          <w:rFonts w:eastAsia="Calibri"/>
          <w:lang w:eastAsia="ru-RU"/>
        </w:rPr>
      </w:pPr>
    </w:p>
    <w:p w:rsidR="00117F68" w:rsidRPr="00117F68" w:rsidRDefault="00117F68" w:rsidP="00117F68">
      <w:pPr>
        <w:spacing w:after="0" w:line="240" w:lineRule="auto"/>
        <w:ind w:firstLine="709"/>
        <w:jc w:val="both"/>
        <w:rPr>
          <w:lang w:eastAsia="ru-RU"/>
        </w:rPr>
      </w:pPr>
      <w:r w:rsidRPr="00117F68">
        <w:rPr>
          <w:lang w:eastAsia="ru-RU"/>
        </w:rPr>
        <w:t>МБОУ ДО ДЮСШ в проверяемом периоде при начислении заработной платы работникам руководствовалось:</w:t>
      </w:r>
    </w:p>
    <w:p w:rsidR="00117F68" w:rsidRPr="00117F68" w:rsidRDefault="00117F68" w:rsidP="00117F68">
      <w:pPr>
        <w:spacing w:after="0" w:line="240" w:lineRule="auto"/>
        <w:ind w:firstLine="708"/>
        <w:jc w:val="both"/>
        <w:rPr>
          <w:rFonts w:eastAsia="Calibri"/>
          <w:lang w:eastAsia="ru-RU"/>
        </w:rPr>
      </w:pPr>
      <w:r w:rsidRPr="00117F68">
        <w:rPr>
          <w:rFonts w:eastAsia="Calibri"/>
          <w:lang w:eastAsia="ru-RU"/>
        </w:rPr>
        <w:t xml:space="preserve">- Положением об установлении </w:t>
      </w:r>
      <w:proofErr w:type="gramStart"/>
      <w:r w:rsidRPr="00117F68">
        <w:rPr>
          <w:rFonts w:eastAsia="Calibri"/>
          <w:lang w:eastAsia="ru-RU"/>
        </w:rPr>
        <w:t>системы оплаты труда работников муниципального бюджетного образовательного учреждения дополнительного</w:t>
      </w:r>
      <w:proofErr w:type="gramEnd"/>
      <w:r w:rsidRPr="00117F68">
        <w:rPr>
          <w:rFonts w:eastAsia="Calibri"/>
          <w:lang w:eastAsia="ru-RU"/>
        </w:rPr>
        <w:t xml:space="preserve"> образования «Детско-юношеская спортивная школа», утвержденным приказом МБОУ ДО ДЮСШ от 08.09.2015г. №93/1 (с изменениями от 11.09.2017г. №86/1, от 19.09.2019г. №498/4)</w:t>
      </w:r>
      <w:r w:rsidRPr="00117F68">
        <w:rPr>
          <w:rFonts w:eastAsia="Calibri"/>
          <w:vertAlign w:val="superscript"/>
        </w:rPr>
        <w:t xml:space="preserve"> </w:t>
      </w:r>
      <w:r w:rsidRPr="00117F68">
        <w:rPr>
          <w:rFonts w:eastAsia="Calibri"/>
          <w:vertAlign w:val="superscript"/>
        </w:rPr>
        <w:footnoteReference w:id="36"/>
      </w:r>
      <w:r w:rsidRPr="00117F68">
        <w:rPr>
          <w:rFonts w:eastAsia="Calibri"/>
          <w:lang w:eastAsia="ru-RU"/>
        </w:rPr>
        <w:t>;</w:t>
      </w:r>
    </w:p>
    <w:p w:rsidR="00117F68" w:rsidRPr="00117F68" w:rsidRDefault="00117F68" w:rsidP="00117F68">
      <w:pPr>
        <w:spacing w:after="0" w:line="240" w:lineRule="auto"/>
        <w:ind w:firstLine="708"/>
        <w:jc w:val="both"/>
        <w:rPr>
          <w:rFonts w:eastAsia="Calibri"/>
          <w:lang w:eastAsia="ru-RU"/>
        </w:rPr>
      </w:pPr>
      <w:r w:rsidRPr="00117F68">
        <w:rPr>
          <w:rFonts w:eastAsia="Calibri"/>
          <w:lang w:eastAsia="ru-RU"/>
        </w:rPr>
        <w:t>-  Положением о распределении стимулирующей части фонда оплаты труда и иных выплатах работникам муниципального бюджетного образовательного учреждения дополнительного образования «Детско-юношеская спортивная школа», утвержденным приказом от 01.11.2016г. №86/5</w:t>
      </w:r>
      <w:r w:rsidRPr="00117F68">
        <w:rPr>
          <w:rFonts w:eastAsia="Calibri"/>
          <w:vertAlign w:val="superscript"/>
          <w:lang w:eastAsia="ru-RU"/>
        </w:rPr>
        <w:footnoteReference w:id="37"/>
      </w:r>
      <w:r w:rsidRPr="00117F68">
        <w:rPr>
          <w:rFonts w:eastAsia="Calibri"/>
          <w:vertAlign w:val="superscript"/>
          <w:lang w:eastAsia="ru-RU"/>
        </w:rPr>
        <w:t>.</w:t>
      </w:r>
    </w:p>
    <w:p w:rsidR="00117F68" w:rsidRPr="00117F68" w:rsidRDefault="00117F68" w:rsidP="00117F68">
      <w:pPr>
        <w:spacing w:after="0" w:line="240" w:lineRule="auto"/>
        <w:ind w:firstLine="708"/>
        <w:jc w:val="both"/>
        <w:rPr>
          <w:rFonts w:eastAsia="Calibri"/>
          <w:lang w:eastAsia="ru-RU"/>
        </w:rPr>
      </w:pPr>
      <w:r w:rsidRPr="00117F68">
        <w:rPr>
          <w:rFonts w:eastAsia="Calibri"/>
          <w:lang w:eastAsia="ru-RU"/>
        </w:rPr>
        <w:t>- Положением о распределении стимулирующей части фонда оплаты труда и иных выплатах работникам муниципального бюджетного образовательного учреждения дополнительного образования «Детско-юношеская спортивная школа», утвержденным приказом от 24.01.2019г. №13, принятым Общим собранием работников МБОУ ДО ДЮСШ (протокол от 21.01.2019г. №2) (с изменениями от 01.09.2019г.)</w:t>
      </w:r>
      <w:r w:rsidRPr="00117F68">
        <w:rPr>
          <w:rFonts w:eastAsia="Calibri"/>
          <w:vertAlign w:val="superscript"/>
          <w:lang w:eastAsia="ru-RU"/>
        </w:rPr>
        <w:footnoteReference w:id="38"/>
      </w:r>
      <w:r w:rsidRPr="00117F68">
        <w:rPr>
          <w:rFonts w:eastAsia="Calibri"/>
          <w:vertAlign w:val="superscript"/>
          <w:lang w:eastAsia="ru-RU"/>
        </w:rPr>
        <w:t>.</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rPr>
          <w:lang w:eastAsia="ru-RU"/>
        </w:rPr>
      </w:pPr>
      <w:r w:rsidRPr="00117F68">
        <w:rPr>
          <w:lang w:eastAsia="ru-RU"/>
        </w:rPr>
        <w:t xml:space="preserve">Система оплаты труда работников МБОУ ДО ДЮСШ, установленная Положением об установлении системы оплаты труда, включает в себя размеры окладов (должностных окладов) работников в соответствии с профессиональными квалификационными группами, порядок и условия выплат компенсационного и стимулирующего характера, условия оплаты труда инструктору-методисту, заместителю руководителя, руководителю Учреждения. </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rPr>
          <w:lang w:eastAsia="ru-RU"/>
        </w:rPr>
      </w:pPr>
      <w:r w:rsidRPr="00117F68">
        <w:rPr>
          <w:lang w:eastAsia="ru-RU"/>
        </w:rPr>
        <w:t xml:space="preserve">В проверяемом периоде оплата труда, начисления на выплаты по оплате труда осуществлялись за счет средств областного бюджета и бюджета Еткульского муниципального района. Начисление заработной платы работникам учреждения производилось согласно утвержденным штатным расписания, тарификационным спискам и табелям учета и использования рабочего времени. </w:t>
      </w:r>
    </w:p>
    <w:p w:rsidR="00117F68" w:rsidRPr="00117F68" w:rsidRDefault="00117F68" w:rsidP="00117F68">
      <w:pPr>
        <w:spacing w:after="0" w:line="240" w:lineRule="auto"/>
        <w:ind w:firstLine="709"/>
        <w:jc w:val="both"/>
        <w:rPr>
          <w:lang w:eastAsia="ru-RU"/>
        </w:rPr>
      </w:pPr>
      <w:r w:rsidRPr="00117F68">
        <w:rPr>
          <w:lang w:eastAsia="ru-RU"/>
        </w:rPr>
        <w:t xml:space="preserve">Тарификационные списки педагогов разрабатываются на начало учебного года (на 01.09.2018г., на 01.09.2019г. подписаны директором МБОУ ДО ДЮСШ </w:t>
      </w:r>
      <w:proofErr w:type="spellStart"/>
      <w:r w:rsidRPr="00117F68">
        <w:rPr>
          <w:lang w:eastAsia="ru-RU"/>
        </w:rPr>
        <w:t>Багиным</w:t>
      </w:r>
      <w:proofErr w:type="spellEnd"/>
      <w:r w:rsidRPr="00117F68">
        <w:rPr>
          <w:lang w:eastAsia="ru-RU"/>
        </w:rPr>
        <w:t xml:space="preserve"> А.Н., утверждены заместителем начальника Управления образования администрации Еткульского муниципального района Увариной Л.И.). В проверяемом периоде тарификационные списки педагогов разработаны в разрезе учебных предметов, по каждому педагогическому работнику. </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rPr>
          <w:lang w:eastAsia="ru-RU"/>
        </w:rPr>
      </w:pPr>
      <w:r w:rsidRPr="00117F68">
        <w:rPr>
          <w:lang w:eastAsia="ru-RU"/>
        </w:rPr>
        <w:t>Размер должностного оклада работников, определенный штатным расписанием, установлен на основе отнесения занимаемых ими должностей к профессионально-квалификационным группам.</w:t>
      </w:r>
    </w:p>
    <w:p w:rsidR="00946FCE" w:rsidRDefault="00117F68" w:rsidP="00117F68">
      <w:pPr>
        <w:spacing w:after="0" w:line="240" w:lineRule="auto"/>
        <w:ind w:firstLine="709"/>
        <w:jc w:val="both"/>
        <w:rPr>
          <w:lang w:eastAsia="ru-RU"/>
        </w:rPr>
      </w:pPr>
      <w:r w:rsidRPr="00117F68">
        <w:rPr>
          <w:lang w:eastAsia="ru-RU"/>
        </w:rPr>
        <w:t>Должностные оклады работников МБОУ ДО ДЮСШ, установленные штатными расписаниями, соответствуют окладам, определенным Положением об установлении системы опла</w:t>
      </w:r>
      <w:r w:rsidR="00946FCE">
        <w:rPr>
          <w:lang w:eastAsia="ru-RU"/>
        </w:rPr>
        <w:t>ты труда.</w:t>
      </w:r>
    </w:p>
    <w:p w:rsidR="00117F68" w:rsidRPr="00117F68" w:rsidRDefault="00117F68" w:rsidP="00946FCE">
      <w:pPr>
        <w:spacing w:after="0" w:line="240" w:lineRule="auto"/>
        <w:ind w:firstLine="709"/>
        <w:jc w:val="both"/>
        <w:rPr>
          <w:lang w:eastAsia="ru-RU"/>
        </w:rPr>
      </w:pPr>
      <w:r w:rsidRPr="00117F68">
        <w:rPr>
          <w:lang w:eastAsia="ru-RU"/>
        </w:rPr>
        <w:lastRenderedPageBreak/>
        <w:t xml:space="preserve">Согласно пункта 5.6 раздела 5 Положения об установлении системы оплаты труда должностные оклады заместителя директора Учреждения устанавливаются Управлением образования на 10-30% ниже должностного оклада директора. </w:t>
      </w:r>
    </w:p>
    <w:p w:rsidR="00117F68" w:rsidRPr="00117F68" w:rsidRDefault="00117F68" w:rsidP="00117F68">
      <w:pPr>
        <w:spacing w:after="0" w:line="240" w:lineRule="auto"/>
        <w:ind w:firstLine="709"/>
        <w:jc w:val="both"/>
        <w:rPr>
          <w:lang w:eastAsia="ru-RU"/>
        </w:rPr>
      </w:pPr>
      <w:r w:rsidRPr="00117F68">
        <w:rPr>
          <w:lang w:eastAsia="ru-RU"/>
        </w:rPr>
        <w:t>Нарушений в установлении должностных окладов заместителю директора по воспитательной работе не установлено.</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rPr>
          <w:lang w:eastAsia="ru-RU"/>
        </w:rPr>
      </w:pPr>
      <w:r w:rsidRPr="00117F68">
        <w:rPr>
          <w:lang w:eastAsia="ru-RU"/>
        </w:rPr>
        <w:t>Выборочной проверкой правильности начисления заработной платы за проверяемый период были проверены сводные ведомости по начисленной заработной плате и приказы о начислении выплат компенсационного и стимулирующего характера, локальные нормативные акты в части оплаты труда сотрудников учреждения.</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rPr>
          <w:u w:val="single"/>
          <w:lang w:eastAsia="ru-RU"/>
        </w:rPr>
      </w:pPr>
      <w:r w:rsidRPr="00117F68">
        <w:rPr>
          <w:u w:val="single"/>
          <w:lang w:eastAsia="ru-RU"/>
        </w:rPr>
        <w:t>9.2.3. Выплаты стимулирующего характера работникам учреждения</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rPr>
          <w:lang w:eastAsia="ru-RU"/>
        </w:rPr>
      </w:pPr>
      <w:r w:rsidRPr="00117F68">
        <w:rPr>
          <w:lang w:eastAsia="ru-RU"/>
        </w:rPr>
        <w:t>В МБОУ ДО ДЮСШ порядок и размеры выплат стимулирующего характера определяются Положением о  распределении стимулирующей части фонда оплаты труда.</w:t>
      </w:r>
    </w:p>
    <w:p w:rsidR="00117F68" w:rsidRPr="00117F68" w:rsidRDefault="00117F68" w:rsidP="00117F68">
      <w:pPr>
        <w:spacing w:after="0" w:line="240" w:lineRule="auto"/>
        <w:ind w:firstLine="709"/>
        <w:jc w:val="both"/>
        <w:rPr>
          <w:u w:val="single"/>
          <w:lang w:eastAsia="ru-RU"/>
        </w:rPr>
      </w:pPr>
      <w:r w:rsidRPr="00117F68">
        <w:rPr>
          <w:lang w:eastAsia="ru-RU"/>
        </w:rPr>
        <w:t>Для установления работникам стимулирующих выплат создается комиссия, избираемая общим собранием трудового коллектива и утвержденная приказом по школе (пункт 3.1 раздела 3 Положения о  распределении стимулирующей части фонда оплаты труда</w:t>
      </w:r>
      <w:r w:rsidRPr="00117F68">
        <w:rPr>
          <w:sz w:val="20"/>
          <w:szCs w:val="20"/>
        </w:rPr>
        <w:t xml:space="preserve"> </w:t>
      </w:r>
      <w:r w:rsidRPr="00117F68">
        <w:t>от 01.11.2016г. №86/5,</w:t>
      </w:r>
      <w:r w:rsidRPr="00117F68">
        <w:rPr>
          <w:sz w:val="20"/>
          <w:szCs w:val="20"/>
        </w:rPr>
        <w:t xml:space="preserve"> </w:t>
      </w:r>
      <w:r w:rsidRPr="00117F68">
        <w:t>от 24.01.2019г. №13</w:t>
      </w:r>
      <w:r w:rsidRPr="00117F68">
        <w:rPr>
          <w:lang w:eastAsia="ru-RU"/>
        </w:rPr>
        <w:t xml:space="preserve">). </w:t>
      </w:r>
      <w:r w:rsidRPr="00117F68">
        <w:rPr>
          <w:u w:val="single"/>
          <w:lang w:eastAsia="ru-RU"/>
        </w:rPr>
        <w:t>В нарушение пункта 3.1 раздела 3 Положений о  распределении стимулирующей части фонда оплаты труда комиссия в МБОУ ДО ДЮСШ не создана.</w:t>
      </w:r>
    </w:p>
    <w:p w:rsidR="00117F68" w:rsidRPr="00117F68" w:rsidRDefault="00117F68" w:rsidP="00117F68">
      <w:pPr>
        <w:spacing w:after="0" w:line="240" w:lineRule="auto"/>
        <w:ind w:firstLine="709"/>
        <w:jc w:val="both"/>
        <w:rPr>
          <w:lang w:eastAsia="ru-RU"/>
        </w:rPr>
      </w:pPr>
      <w:r w:rsidRPr="00117F68">
        <w:rPr>
          <w:lang w:eastAsia="ru-RU"/>
        </w:rPr>
        <w:t xml:space="preserve">Таким образом, в нарушение пункта 3.2 раздела 3 Положения о  распределении стимулирующей части фонда оплаты труда </w:t>
      </w:r>
      <w:r w:rsidRPr="00117F68">
        <w:t>от 01.11.2016г. №86/5,</w:t>
      </w:r>
      <w:r w:rsidRPr="00117F68">
        <w:rPr>
          <w:sz w:val="20"/>
          <w:szCs w:val="20"/>
        </w:rPr>
        <w:t xml:space="preserve"> </w:t>
      </w:r>
      <w:r w:rsidRPr="00117F68">
        <w:rPr>
          <w:lang w:eastAsia="ru-RU"/>
        </w:rPr>
        <w:t xml:space="preserve">от 24.01.2019г. №13 выплаты стимулирующего характера устанавливаются и выплачиваются без проведения оценки выполнения утвержденных критериев и показателей деятельности каждого работника школы. </w:t>
      </w:r>
    </w:p>
    <w:p w:rsidR="00117F68" w:rsidRDefault="00117F68" w:rsidP="00117F68">
      <w:pPr>
        <w:spacing w:after="0" w:line="240" w:lineRule="auto"/>
        <w:ind w:firstLine="709"/>
        <w:jc w:val="both"/>
        <w:rPr>
          <w:b/>
          <w:lang w:eastAsia="ru-RU"/>
        </w:rPr>
      </w:pPr>
      <w:r w:rsidRPr="00117F68">
        <w:rPr>
          <w:b/>
          <w:lang w:eastAsia="ru-RU"/>
        </w:rPr>
        <w:t>Контрольно-ревизионн</w:t>
      </w:r>
      <w:r w:rsidR="00503758">
        <w:rPr>
          <w:b/>
          <w:lang w:eastAsia="ru-RU"/>
        </w:rPr>
        <w:t>ой</w:t>
      </w:r>
      <w:r w:rsidRPr="00117F68">
        <w:rPr>
          <w:b/>
          <w:lang w:eastAsia="ru-RU"/>
        </w:rPr>
        <w:t xml:space="preserve"> комисси</w:t>
      </w:r>
      <w:r w:rsidR="00503758">
        <w:rPr>
          <w:b/>
          <w:lang w:eastAsia="ru-RU"/>
        </w:rPr>
        <w:t>ей</w:t>
      </w:r>
      <w:r w:rsidRPr="00117F68">
        <w:rPr>
          <w:b/>
          <w:lang w:eastAsia="ru-RU"/>
        </w:rPr>
        <w:t xml:space="preserve"> Еткульского муниципального района рекоменд</w:t>
      </w:r>
      <w:r w:rsidR="00503758">
        <w:rPr>
          <w:b/>
          <w:lang w:eastAsia="ru-RU"/>
        </w:rPr>
        <w:t>овано</w:t>
      </w:r>
      <w:r w:rsidRPr="00117F68">
        <w:rPr>
          <w:b/>
          <w:lang w:eastAsia="ru-RU"/>
        </w:rPr>
        <w:t xml:space="preserve"> создать и утвердить комиссию для установления работникам стимулирующих выплат.</w:t>
      </w:r>
    </w:p>
    <w:p w:rsidR="00503758" w:rsidRPr="00503758" w:rsidRDefault="00503758" w:rsidP="00117F68">
      <w:pPr>
        <w:spacing w:after="0" w:line="240" w:lineRule="auto"/>
        <w:ind w:firstLine="709"/>
        <w:jc w:val="both"/>
        <w:rPr>
          <w:lang w:eastAsia="ru-RU"/>
        </w:rPr>
      </w:pPr>
      <w:r>
        <w:rPr>
          <w:lang w:eastAsia="ru-RU"/>
        </w:rPr>
        <w:t>Данная комиссия создана после окончания контрольного мероприятия (приказ от 10.02.2020г. №15)</w:t>
      </w:r>
    </w:p>
    <w:p w:rsidR="00117F68" w:rsidRPr="00117F68" w:rsidRDefault="00117F68" w:rsidP="00117F68">
      <w:pPr>
        <w:spacing w:after="0" w:line="240" w:lineRule="auto"/>
        <w:ind w:firstLine="709"/>
        <w:jc w:val="both"/>
        <w:rPr>
          <w:rFonts w:eastAsia="Calibri"/>
          <w:lang w:eastAsia="ru-RU"/>
        </w:rPr>
      </w:pPr>
    </w:p>
    <w:p w:rsidR="00117F68" w:rsidRPr="00117F68" w:rsidRDefault="00117F68" w:rsidP="00117F68">
      <w:pPr>
        <w:spacing w:after="0" w:line="240" w:lineRule="auto"/>
        <w:ind w:firstLine="709"/>
        <w:jc w:val="both"/>
        <w:rPr>
          <w:lang w:eastAsia="ru-RU"/>
        </w:rPr>
      </w:pPr>
      <w:r w:rsidRPr="00117F68">
        <w:rPr>
          <w:lang w:eastAsia="ru-RU"/>
        </w:rPr>
        <w:t>4. В проверяемом периоде стимулирующие выплаты выплачивались на основании приказов директора школы.</w:t>
      </w:r>
    </w:p>
    <w:p w:rsidR="00117F68" w:rsidRPr="00117F68" w:rsidRDefault="00117F68" w:rsidP="00117F68">
      <w:pPr>
        <w:spacing w:after="0" w:line="240" w:lineRule="auto"/>
        <w:ind w:firstLine="709"/>
        <w:jc w:val="both"/>
        <w:rPr>
          <w:lang w:eastAsia="ru-RU"/>
        </w:rPr>
      </w:pPr>
      <w:r w:rsidRPr="00117F68">
        <w:rPr>
          <w:lang w:eastAsia="ru-RU"/>
        </w:rPr>
        <w:t xml:space="preserve">При выборочной проверке приказов, регламентирующих оплату труда, установлено: </w:t>
      </w:r>
    </w:p>
    <w:p w:rsidR="00117F68" w:rsidRPr="00117F68" w:rsidRDefault="00117F68" w:rsidP="00117F68">
      <w:pPr>
        <w:spacing w:after="0" w:line="240" w:lineRule="auto"/>
        <w:ind w:firstLine="709"/>
        <w:jc w:val="both"/>
        <w:rPr>
          <w:lang w:eastAsia="ru-RU"/>
        </w:rPr>
      </w:pPr>
      <w:r w:rsidRPr="00117F68">
        <w:rPr>
          <w:lang w:eastAsia="ru-RU"/>
        </w:rPr>
        <w:t xml:space="preserve">1) В приказах, устанавливающих стимулирующие выплаты, не указываются конкретные пункты локальных нормативных актов, регламентирующих оплату труда. </w:t>
      </w:r>
    </w:p>
    <w:p w:rsidR="00117F68" w:rsidRPr="00117F68" w:rsidRDefault="00117F68" w:rsidP="00117F68">
      <w:pPr>
        <w:spacing w:after="0" w:line="240" w:lineRule="auto"/>
        <w:ind w:firstLine="709"/>
        <w:jc w:val="both"/>
        <w:rPr>
          <w:lang w:eastAsia="ru-RU"/>
        </w:rPr>
      </w:pPr>
      <w:r w:rsidRPr="00117F68">
        <w:rPr>
          <w:lang w:eastAsia="ru-RU"/>
        </w:rPr>
        <w:t xml:space="preserve">2) Зачастую в приказах не указываются названия должности работников. </w:t>
      </w:r>
    </w:p>
    <w:p w:rsidR="00117F68" w:rsidRPr="00117F68" w:rsidRDefault="00117F68" w:rsidP="00117F68">
      <w:pPr>
        <w:spacing w:after="0" w:line="240" w:lineRule="auto"/>
        <w:ind w:firstLine="539"/>
        <w:jc w:val="both"/>
        <w:rPr>
          <w:lang w:eastAsia="ru-RU"/>
        </w:rPr>
      </w:pPr>
      <w:r w:rsidRPr="00117F68">
        <w:rPr>
          <w:lang w:eastAsia="ru-RU"/>
        </w:rPr>
        <w:tab/>
        <w:t xml:space="preserve">3) Неверно указываются формулировки в части стимулирования работников школы. </w:t>
      </w:r>
    </w:p>
    <w:p w:rsidR="00117F68" w:rsidRPr="00117F68" w:rsidRDefault="00117F68" w:rsidP="00117F68">
      <w:pPr>
        <w:spacing w:after="0" w:line="240" w:lineRule="auto"/>
        <w:ind w:firstLine="539"/>
        <w:jc w:val="both"/>
        <w:rPr>
          <w:rFonts w:eastAsia="Calibri"/>
          <w:u w:val="single"/>
        </w:rPr>
      </w:pPr>
      <w:r w:rsidRPr="00117F68">
        <w:rPr>
          <w:rFonts w:eastAsia="Calibri"/>
        </w:rPr>
        <w:t xml:space="preserve">4) В приказах о выплатах стимулирующего характера указываются одновременно, через запятую несколько видов выплат стимулирующего характера, что </w:t>
      </w:r>
      <w:r w:rsidRPr="00117F68">
        <w:rPr>
          <w:rFonts w:eastAsia="Calibri"/>
          <w:u w:val="single"/>
        </w:rPr>
        <w:t>не позволяет проверить правильность уста</w:t>
      </w:r>
      <w:r w:rsidR="0055363A">
        <w:rPr>
          <w:rFonts w:eastAsia="Calibri"/>
          <w:u w:val="single"/>
        </w:rPr>
        <w:t>новления размера каждой выплаты.</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rPr>
          <w:lang w:eastAsia="ru-RU"/>
        </w:rPr>
      </w:pPr>
      <w:r w:rsidRPr="00117F68">
        <w:rPr>
          <w:lang w:eastAsia="ru-RU"/>
        </w:rPr>
        <w:t xml:space="preserve">В ходе выборочной </w:t>
      </w:r>
      <w:proofErr w:type="gramStart"/>
      <w:r w:rsidRPr="00117F68">
        <w:rPr>
          <w:lang w:eastAsia="ru-RU"/>
        </w:rPr>
        <w:t>проверки правильности установления размера выплат стимулирующего характера</w:t>
      </w:r>
      <w:proofErr w:type="gramEnd"/>
      <w:r w:rsidRPr="00117F68">
        <w:rPr>
          <w:lang w:eastAsia="ru-RU"/>
        </w:rPr>
        <w:t xml:space="preserve"> установлено:</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rPr>
          <w:rFonts w:eastAsia="Calibri"/>
          <w:lang w:eastAsia="ru-RU"/>
        </w:rPr>
      </w:pPr>
      <w:r w:rsidRPr="00117F68">
        <w:rPr>
          <w:rFonts w:eastAsia="Calibri"/>
          <w:lang w:eastAsia="ru-RU"/>
        </w:rPr>
        <w:t xml:space="preserve">1. На основании приказов </w:t>
      </w:r>
      <w:r w:rsidRPr="00117F68">
        <w:rPr>
          <w:rFonts w:eastAsia="Calibri"/>
        </w:rPr>
        <w:t>тренерам-преподавателям М</w:t>
      </w:r>
      <w:r w:rsidRPr="00117F68">
        <w:rPr>
          <w:rFonts w:eastAsia="Calibri"/>
          <w:lang w:eastAsia="ru-RU"/>
        </w:rPr>
        <w:t>БОУ ДО ДЮСШ производилась доплата</w:t>
      </w:r>
      <w:r w:rsidR="0055363A">
        <w:rPr>
          <w:rFonts w:eastAsia="Calibri"/>
          <w:lang w:eastAsia="ru-RU"/>
        </w:rPr>
        <w:t xml:space="preserve"> за педагогический стаж и квалификационную категорию.</w:t>
      </w:r>
    </w:p>
    <w:p w:rsidR="00117F68" w:rsidRPr="00117F68" w:rsidRDefault="00117F68" w:rsidP="00117F68">
      <w:pPr>
        <w:spacing w:after="0" w:line="240" w:lineRule="auto"/>
        <w:ind w:firstLine="709"/>
        <w:jc w:val="both"/>
        <w:rPr>
          <w:rFonts w:eastAsia="Calibri"/>
          <w:lang w:eastAsia="ru-RU"/>
        </w:rPr>
      </w:pPr>
      <w:r w:rsidRPr="00117F68">
        <w:rPr>
          <w:rFonts w:eastAsia="Calibri"/>
          <w:lang w:eastAsia="ru-RU"/>
        </w:rPr>
        <w:t xml:space="preserve">1.1. Согласно </w:t>
      </w:r>
      <w:r w:rsidRPr="00117F68">
        <w:rPr>
          <w:rFonts w:eastAsia="Calibri"/>
        </w:rPr>
        <w:t xml:space="preserve">Положению о распределении стимулирующей части фонда оплаты </w:t>
      </w:r>
      <w:r w:rsidR="009C0A18">
        <w:rPr>
          <w:rFonts w:eastAsia="Calibri"/>
        </w:rPr>
        <w:t xml:space="preserve">труда </w:t>
      </w:r>
      <w:r w:rsidRPr="00117F68">
        <w:rPr>
          <w:rFonts w:eastAsia="Calibri"/>
        </w:rPr>
        <w:t>от 01.11.2016г. №86/5,</w:t>
      </w:r>
      <w:r w:rsidRPr="00117F68">
        <w:rPr>
          <w:rFonts w:ascii="Calibri" w:eastAsia="Calibri" w:hAnsi="Calibri" w:cs="Calibri"/>
          <w:sz w:val="20"/>
          <w:szCs w:val="20"/>
        </w:rPr>
        <w:t xml:space="preserve"> </w:t>
      </w:r>
      <w:r w:rsidRPr="00117F68">
        <w:rPr>
          <w:rFonts w:eastAsia="Calibri"/>
        </w:rPr>
        <w:t xml:space="preserve">от 24.01.2019г. №13 установлены размеры стимулирующих выплат за стаж работы в размере: </w:t>
      </w:r>
      <w:r w:rsidRPr="00117F68">
        <w:rPr>
          <w:rFonts w:eastAsia="Calibri"/>
          <w:lang w:eastAsia="ru-RU"/>
        </w:rPr>
        <w:t>5-10 лет - 5%, 10-15 лет - 10%, свыше 15 лет - 15% от учебной нагрузки.</w:t>
      </w:r>
    </w:p>
    <w:p w:rsidR="00117F68" w:rsidRPr="00117F68" w:rsidRDefault="00503758" w:rsidP="00117F68">
      <w:pPr>
        <w:spacing w:after="0" w:line="240" w:lineRule="auto"/>
        <w:ind w:firstLine="539"/>
        <w:jc w:val="both"/>
      </w:pPr>
      <w:r>
        <w:rPr>
          <w:lang w:eastAsia="ru-RU"/>
        </w:rPr>
        <w:t xml:space="preserve">1) </w:t>
      </w:r>
      <w:proofErr w:type="spellStart"/>
      <w:r w:rsidR="00117F68" w:rsidRPr="00117F68">
        <w:rPr>
          <w:lang w:eastAsia="ru-RU"/>
        </w:rPr>
        <w:t>Вадутов</w:t>
      </w:r>
      <w:proofErr w:type="spellEnd"/>
      <w:r w:rsidR="00117F68" w:rsidRPr="00117F68">
        <w:rPr>
          <w:lang w:eastAsia="ru-RU"/>
        </w:rPr>
        <w:t xml:space="preserve"> С.Д. принят на должность тренера-преподавателя с 01.09.2014г. на основании приказа от 01.09.2014г. №32. Согласно приказа от 06.09.2018г. №84, от 09.09.2019г. №90 </w:t>
      </w:r>
      <w:proofErr w:type="spellStart"/>
      <w:r w:rsidR="00117F68" w:rsidRPr="00117F68">
        <w:rPr>
          <w:lang w:eastAsia="ru-RU"/>
        </w:rPr>
        <w:t>Вадутову</w:t>
      </w:r>
      <w:proofErr w:type="spellEnd"/>
      <w:r w:rsidR="00117F68" w:rsidRPr="00117F68">
        <w:rPr>
          <w:lang w:eastAsia="ru-RU"/>
        </w:rPr>
        <w:t xml:space="preserve"> С.Д. установлена стимулирующая надбавка за </w:t>
      </w:r>
      <w:r w:rsidR="00117F68" w:rsidRPr="00117F68">
        <w:t xml:space="preserve">стаж работы </w:t>
      </w:r>
      <w:r w:rsidR="00117F68" w:rsidRPr="00117F68">
        <w:rPr>
          <w:lang w:eastAsia="ru-RU"/>
        </w:rPr>
        <w:t xml:space="preserve">от 15 </w:t>
      </w:r>
      <w:r w:rsidR="00117F68" w:rsidRPr="00117F68">
        <w:rPr>
          <w:lang w:eastAsia="ru-RU"/>
        </w:rPr>
        <w:lastRenderedPageBreak/>
        <w:t xml:space="preserve">лет и выше в размере 15% от педагогической нагрузки, предусмотренная в </w:t>
      </w:r>
      <w:r w:rsidR="00117F68" w:rsidRPr="00117F68">
        <w:t>Положении о распределении стимулирующей части фонда оплаты.</w:t>
      </w:r>
    </w:p>
    <w:p w:rsidR="00117F68" w:rsidRPr="00117F68" w:rsidRDefault="00117F68" w:rsidP="00117F68">
      <w:pPr>
        <w:spacing w:after="0" w:line="240" w:lineRule="auto"/>
        <w:ind w:firstLine="539"/>
        <w:jc w:val="both"/>
        <w:rPr>
          <w:b/>
          <w:color w:val="C00000"/>
          <w:lang w:eastAsia="ru-RU"/>
        </w:rPr>
      </w:pPr>
      <w:r w:rsidRPr="00117F68">
        <w:rPr>
          <w:b/>
          <w:color w:val="C00000"/>
          <w:lang w:eastAsia="ru-RU"/>
        </w:rPr>
        <w:t>За период с 01.01.2019г. по 31.12.2019г. тренеру-преподавателю</w:t>
      </w:r>
      <w:r w:rsidRPr="00117F68">
        <w:rPr>
          <w:color w:val="C00000"/>
          <w:lang w:eastAsia="ru-RU"/>
        </w:rPr>
        <w:t xml:space="preserve"> </w:t>
      </w:r>
      <w:proofErr w:type="spellStart"/>
      <w:r w:rsidRPr="00117F68">
        <w:rPr>
          <w:b/>
          <w:color w:val="C00000"/>
          <w:lang w:eastAsia="ru-RU"/>
        </w:rPr>
        <w:t>Вадутову</w:t>
      </w:r>
      <w:proofErr w:type="spellEnd"/>
      <w:r w:rsidRPr="00117F68">
        <w:rPr>
          <w:b/>
          <w:color w:val="C00000"/>
          <w:lang w:eastAsia="ru-RU"/>
        </w:rPr>
        <w:t xml:space="preserve"> С.Д.  указанная выплата за стаж работы в сумме 19,88 тыс. рублей, </w:t>
      </w:r>
      <w:r w:rsidRPr="00117F68">
        <w:rPr>
          <w:rFonts w:eastAsia="Calibri"/>
          <w:b/>
          <w:color w:val="C00000"/>
        </w:rPr>
        <w:t>с учетом социальных отчислений</w:t>
      </w:r>
      <w:r w:rsidRPr="00117F68">
        <w:rPr>
          <w:b/>
          <w:color w:val="C00000"/>
          <w:lang w:eastAsia="ru-RU"/>
        </w:rPr>
        <w:t xml:space="preserve"> выплачена необоснованно, так как на 01.01.2019г. стаж работы составлял 11 лет 7 месяцев 1 день.</w:t>
      </w:r>
    </w:p>
    <w:p w:rsidR="00503758" w:rsidRDefault="00503758" w:rsidP="00503758">
      <w:pPr>
        <w:spacing w:after="0" w:line="240" w:lineRule="auto"/>
        <w:ind w:firstLine="539"/>
        <w:jc w:val="both"/>
        <w:rPr>
          <w:lang w:eastAsia="ru-RU"/>
        </w:rPr>
      </w:pPr>
    </w:p>
    <w:p w:rsidR="00503758" w:rsidRPr="00162889" w:rsidRDefault="00503758" w:rsidP="00503758">
      <w:pPr>
        <w:spacing w:after="0" w:line="240" w:lineRule="auto"/>
        <w:ind w:firstLine="539"/>
        <w:jc w:val="both"/>
      </w:pPr>
      <w:r w:rsidRPr="00162889">
        <w:rPr>
          <w:lang w:eastAsia="ru-RU"/>
        </w:rPr>
        <w:t xml:space="preserve">2) Шестаков А.С. принят на должность тренера-преподавателя с 16.11.2013г. на основании приказа от 16.11.2013г. №54. Согласно приказа от 06.09.2018г. №84, от 09.09.2019г. №90 Шестакову А.С. установлена стимулирующая надбавка за стаж работы от 10 до 15 лет в размере 10% от педагогической нагрузки, предусмотренная в  </w:t>
      </w:r>
      <w:r w:rsidRPr="00162889">
        <w:t>Положении о распределении стимулирующей части фонда оплаты.</w:t>
      </w:r>
    </w:p>
    <w:p w:rsidR="00503758" w:rsidRPr="00797542" w:rsidRDefault="00503758" w:rsidP="00503758">
      <w:pPr>
        <w:spacing w:after="0" w:line="240" w:lineRule="auto"/>
        <w:ind w:firstLine="539"/>
        <w:jc w:val="both"/>
        <w:rPr>
          <w:b/>
          <w:color w:val="C00000"/>
          <w:lang w:eastAsia="ru-RU"/>
        </w:rPr>
      </w:pPr>
      <w:r w:rsidRPr="00797542">
        <w:rPr>
          <w:b/>
          <w:color w:val="C00000"/>
          <w:lang w:eastAsia="ru-RU"/>
        </w:rPr>
        <w:t>За период с 01.01.2019г. по 31.12.2019г. тренеру-преподавателю Шестакову А.С.</w:t>
      </w:r>
      <w:r w:rsidRPr="00797542">
        <w:rPr>
          <w:color w:val="C00000"/>
          <w:lang w:eastAsia="ru-RU"/>
        </w:rPr>
        <w:t xml:space="preserve"> </w:t>
      </w:r>
      <w:r w:rsidRPr="00797542">
        <w:rPr>
          <w:b/>
          <w:color w:val="C00000"/>
          <w:lang w:eastAsia="ru-RU"/>
        </w:rPr>
        <w:t xml:space="preserve">указанная выплата за стаж работы в сумме 16,42 тыс. рублей, </w:t>
      </w:r>
      <w:r w:rsidRPr="00797542">
        <w:rPr>
          <w:rFonts w:eastAsia="Calibri"/>
          <w:b/>
          <w:color w:val="C00000"/>
        </w:rPr>
        <w:t xml:space="preserve">с учетом социальных отчислений </w:t>
      </w:r>
      <w:r w:rsidRPr="00797542">
        <w:rPr>
          <w:b/>
          <w:color w:val="C00000"/>
          <w:lang w:eastAsia="ru-RU"/>
        </w:rPr>
        <w:t>выплачена необоснованно, так как на 01.01.2019г. стаж работы составлял 8 лет 4 месяца 1 день.</w:t>
      </w:r>
    </w:p>
    <w:p w:rsidR="009C0A18" w:rsidRPr="009C0A18" w:rsidRDefault="00503758" w:rsidP="00117F68">
      <w:pPr>
        <w:spacing w:after="0" w:line="240" w:lineRule="auto"/>
        <w:ind w:firstLine="709"/>
        <w:jc w:val="both"/>
        <w:rPr>
          <w:i/>
          <w:lang w:eastAsia="ru-RU"/>
        </w:rPr>
      </w:pPr>
      <w:r w:rsidRPr="009C0A18">
        <w:rPr>
          <w:i/>
          <w:lang w:eastAsia="ru-RU"/>
        </w:rPr>
        <w:t xml:space="preserve">По предписанию </w:t>
      </w:r>
      <w:r w:rsidR="009C0A18" w:rsidRPr="009C0A18">
        <w:rPr>
          <w:i/>
          <w:lang w:eastAsia="ru-RU"/>
        </w:rPr>
        <w:t xml:space="preserve">КРК </w:t>
      </w:r>
      <w:r w:rsidRPr="009C0A18">
        <w:rPr>
          <w:i/>
          <w:lang w:eastAsia="ru-RU"/>
        </w:rPr>
        <w:t>об устранении нарушений</w:t>
      </w:r>
      <w:r w:rsidR="009C0A18" w:rsidRPr="009C0A18">
        <w:rPr>
          <w:i/>
          <w:lang w:eastAsia="ru-RU"/>
        </w:rPr>
        <w:t xml:space="preserve"> №1 от 04.02.2020г.</w:t>
      </w:r>
      <w:r w:rsidRPr="009C0A18">
        <w:rPr>
          <w:i/>
          <w:lang w:eastAsia="ru-RU"/>
        </w:rPr>
        <w:t xml:space="preserve">, </w:t>
      </w:r>
      <w:r w:rsidR="009C0A18" w:rsidRPr="009C0A18">
        <w:rPr>
          <w:i/>
          <w:lang w:eastAsia="ru-RU"/>
        </w:rPr>
        <w:t xml:space="preserve">произведен перерасчет выплаты за стаж указанным работникам в целях приведения их в соответствие с </w:t>
      </w:r>
      <w:r w:rsidR="009C0A18" w:rsidRPr="009C0A18">
        <w:rPr>
          <w:rFonts w:eastAsia="Calibri"/>
          <w:i/>
        </w:rPr>
        <w:t>Положением о распределении стимулирующей части фонда оплаты труда</w:t>
      </w:r>
    </w:p>
    <w:p w:rsidR="00117F68" w:rsidRPr="00117F68" w:rsidRDefault="00503758" w:rsidP="00117F68">
      <w:pPr>
        <w:spacing w:after="0" w:line="240" w:lineRule="auto"/>
        <w:ind w:firstLine="709"/>
        <w:jc w:val="both"/>
        <w:rPr>
          <w:lang w:eastAsia="ru-RU"/>
        </w:rPr>
      </w:pPr>
      <w:r>
        <w:rPr>
          <w:lang w:eastAsia="ru-RU"/>
        </w:rPr>
        <w:t xml:space="preserve"> </w:t>
      </w:r>
    </w:p>
    <w:p w:rsidR="00117F68" w:rsidRPr="00117F68" w:rsidRDefault="00117F68" w:rsidP="00117F68">
      <w:pPr>
        <w:spacing w:after="0" w:line="240" w:lineRule="auto"/>
        <w:ind w:firstLine="709"/>
        <w:jc w:val="both"/>
        <w:rPr>
          <w:rFonts w:eastAsia="Calibri"/>
          <w:lang w:eastAsia="ru-RU"/>
        </w:rPr>
      </w:pPr>
      <w:r w:rsidRPr="00117F68">
        <w:rPr>
          <w:rFonts w:eastAsia="Calibri"/>
        </w:rPr>
        <w:t xml:space="preserve">1.2. </w:t>
      </w:r>
      <w:r w:rsidRPr="00117F68">
        <w:rPr>
          <w:rFonts w:eastAsia="Calibri"/>
          <w:lang w:eastAsia="ru-RU"/>
        </w:rPr>
        <w:t xml:space="preserve">Согласно </w:t>
      </w:r>
      <w:r w:rsidRPr="00117F68">
        <w:rPr>
          <w:rFonts w:eastAsia="Calibri"/>
        </w:rPr>
        <w:t>Положению о распределении стимулирующей части фонда оплаты от 01.11.2016г. №86/5,</w:t>
      </w:r>
      <w:r w:rsidRPr="00117F68">
        <w:rPr>
          <w:rFonts w:ascii="Calibri" w:eastAsia="Calibri" w:hAnsi="Calibri" w:cs="Calibri"/>
          <w:sz w:val="20"/>
          <w:szCs w:val="20"/>
        </w:rPr>
        <w:t xml:space="preserve"> </w:t>
      </w:r>
      <w:r w:rsidRPr="00117F68">
        <w:rPr>
          <w:rFonts w:eastAsia="Calibri"/>
        </w:rPr>
        <w:t xml:space="preserve">от 24.01.2019г. №13 установлены размеры стимулирующих выплат за квалификационную категорию в размере: </w:t>
      </w:r>
      <w:r w:rsidRPr="00117F68">
        <w:rPr>
          <w:rFonts w:eastAsia="Calibri"/>
          <w:lang w:eastAsia="ru-RU"/>
        </w:rPr>
        <w:t>за первую категорию - 20%, за высшую категорию - 30% от учебной нагрузки.</w:t>
      </w:r>
    </w:p>
    <w:p w:rsidR="00117F68" w:rsidRPr="00117F68" w:rsidRDefault="00117F68" w:rsidP="00117F68">
      <w:pPr>
        <w:spacing w:after="0" w:line="240" w:lineRule="auto"/>
        <w:ind w:firstLine="709"/>
        <w:jc w:val="both"/>
        <w:rPr>
          <w:rFonts w:eastAsia="Calibri"/>
        </w:rPr>
      </w:pPr>
      <w:r w:rsidRPr="00117F68">
        <w:rPr>
          <w:rFonts w:eastAsia="Calibri"/>
        </w:rPr>
        <w:t>Шестакову А.С. установлена первая квалификационная категория по должности «тренер-преподаватель» (приказ Министерства образования и науки Челябинской области от 24.10.2017г. №01/3260), за которую производилась стимулирующая выплата в размере 2</w:t>
      </w:r>
      <w:r w:rsidRPr="00117F68">
        <w:rPr>
          <w:rFonts w:eastAsia="Calibri"/>
          <w:lang w:eastAsia="ru-RU"/>
        </w:rPr>
        <w:t>0% от учебной нагрузки</w:t>
      </w:r>
      <w:r w:rsidRPr="00117F68">
        <w:rPr>
          <w:rFonts w:eastAsia="Calibri"/>
        </w:rPr>
        <w:t xml:space="preserve">. Проверкой нарушений не установлено. </w:t>
      </w:r>
    </w:p>
    <w:p w:rsidR="00117F68" w:rsidRPr="00117F68" w:rsidRDefault="00117F68" w:rsidP="00117F68">
      <w:pPr>
        <w:spacing w:after="0" w:line="240" w:lineRule="auto"/>
        <w:ind w:firstLine="709"/>
        <w:jc w:val="both"/>
        <w:rPr>
          <w:rFonts w:eastAsia="Calibri"/>
        </w:rPr>
      </w:pPr>
    </w:p>
    <w:p w:rsidR="00117F68" w:rsidRPr="00117F68" w:rsidRDefault="00117F68" w:rsidP="00117F68">
      <w:pPr>
        <w:spacing w:after="0" w:line="240" w:lineRule="auto"/>
        <w:ind w:firstLine="709"/>
        <w:jc w:val="both"/>
        <w:rPr>
          <w:rFonts w:eastAsia="Calibri"/>
        </w:rPr>
      </w:pPr>
      <w:r w:rsidRPr="00117F68">
        <w:rPr>
          <w:rFonts w:eastAsia="Calibri"/>
        </w:rPr>
        <w:t xml:space="preserve">1.3. Ежемесячно на основании приказов </w:t>
      </w:r>
      <w:r w:rsidRPr="00117F68">
        <w:rPr>
          <w:rFonts w:eastAsia="Calibri"/>
          <w:lang w:eastAsia="ru-RU"/>
        </w:rPr>
        <w:t xml:space="preserve">от 06.09.2018г. №85, </w:t>
      </w:r>
      <w:r w:rsidRPr="00117F68">
        <w:rPr>
          <w:rFonts w:eastAsia="Calibri"/>
        </w:rPr>
        <w:t>от 09.09.2019г. №89 МБОУ ДО ДЮСШ тренерам-преподавателям производилась выплата стимулирующего характера за содержание и ремонт спортивных сооружений, спортплощадок, спортинвентаря, поддержание порядка в спортивных залах.</w:t>
      </w:r>
    </w:p>
    <w:p w:rsidR="00117F68" w:rsidRPr="00117F68" w:rsidRDefault="00117F68" w:rsidP="00117F68">
      <w:pPr>
        <w:spacing w:after="0" w:line="240" w:lineRule="auto"/>
        <w:ind w:firstLine="708"/>
        <w:jc w:val="both"/>
        <w:rPr>
          <w:rFonts w:eastAsia="Calibri"/>
        </w:rPr>
      </w:pPr>
      <w:r w:rsidRPr="00117F68">
        <w:rPr>
          <w:rFonts w:eastAsia="Calibri"/>
        </w:rPr>
        <w:t xml:space="preserve">Проверкой установлено, что согласно сводной ведомости за 2019 год за февраль 2019г. </w:t>
      </w:r>
      <w:proofErr w:type="spellStart"/>
      <w:r w:rsidRPr="00117F68">
        <w:rPr>
          <w:rFonts w:eastAsia="Calibri"/>
        </w:rPr>
        <w:t>Ишекову</w:t>
      </w:r>
      <w:proofErr w:type="spellEnd"/>
      <w:r w:rsidRPr="00117F68">
        <w:rPr>
          <w:rFonts w:eastAsia="Calibri"/>
        </w:rPr>
        <w:t xml:space="preserve"> С.А., тренеру-преподавателю на основании приказа от 18.02.2019г. №25 произведена доплата за содержание и ремонт спортивного зала (ремонт освещения) в сумме 2000,00 рублей.</w:t>
      </w:r>
    </w:p>
    <w:p w:rsidR="00117F68" w:rsidRPr="0055363A" w:rsidRDefault="00117F68" w:rsidP="00117F68">
      <w:pPr>
        <w:spacing w:after="0" w:line="240" w:lineRule="auto"/>
        <w:ind w:firstLine="709"/>
        <w:jc w:val="both"/>
        <w:rPr>
          <w:b/>
        </w:rPr>
      </w:pPr>
      <w:r w:rsidRPr="0055363A">
        <w:rPr>
          <w:lang w:eastAsia="ru-RU"/>
        </w:rPr>
        <w:t xml:space="preserve">За один и тот же период (за февраль 2019 года) дважды произведена  стимулирующая выплата </w:t>
      </w:r>
      <w:r w:rsidRPr="0055363A">
        <w:t>за содержание и ремонт спортивного зала</w:t>
      </w:r>
      <w:r w:rsidRPr="0055363A">
        <w:rPr>
          <w:lang w:eastAsia="ru-RU"/>
        </w:rPr>
        <w:t xml:space="preserve">. </w:t>
      </w:r>
      <w:r w:rsidRPr="0055363A">
        <w:rPr>
          <w:b/>
        </w:rPr>
        <w:t xml:space="preserve">Сумма 2,99 тыс. рублей с учетом </w:t>
      </w:r>
      <w:r w:rsidRPr="0055363A">
        <w:rPr>
          <w:rFonts w:eastAsia="Calibri"/>
          <w:b/>
        </w:rPr>
        <w:t>социальных отчислений</w:t>
      </w:r>
      <w:r w:rsidRPr="0055363A">
        <w:rPr>
          <w:b/>
        </w:rPr>
        <w:t xml:space="preserve"> является необоснованным расходованием бюджетных средств. </w:t>
      </w:r>
    </w:p>
    <w:p w:rsidR="00117F68" w:rsidRPr="00117F68" w:rsidRDefault="00117F68" w:rsidP="00117F68">
      <w:pPr>
        <w:spacing w:after="0" w:line="240" w:lineRule="auto"/>
        <w:jc w:val="both"/>
        <w:rPr>
          <w:rFonts w:eastAsia="Calibri"/>
        </w:rPr>
      </w:pPr>
    </w:p>
    <w:p w:rsidR="00117F68" w:rsidRPr="00117F68" w:rsidRDefault="009C0A18" w:rsidP="00117F68">
      <w:pPr>
        <w:spacing w:after="0" w:line="240" w:lineRule="auto"/>
        <w:ind w:firstLine="709"/>
        <w:jc w:val="both"/>
      </w:pPr>
      <w:r>
        <w:rPr>
          <w:lang w:eastAsia="ru-RU"/>
        </w:rPr>
        <w:t>2</w:t>
      </w:r>
      <w:r w:rsidR="00117F68" w:rsidRPr="00117F68">
        <w:rPr>
          <w:lang w:eastAsia="ru-RU"/>
        </w:rPr>
        <w:t xml:space="preserve">. В проверяемом периоде на основании приказов МБОУ ДО ДЮСШ тренерам-преподавателям производилась выплата стимулирующего характера </w:t>
      </w:r>
      <w:r w:rsidR="00117F68" w:rsidRPr="00117F68">
        <w:rPr>
          <w:rFonts w:eastAsia="Calibri"/>
        </w:rPr>
        <w:t>за проведение родительских собраний и за отсутствие обоснованных обращений обучающихся, родителей по поводу конфликтных ситуаций</w:t>
      </w:r>
      <w:r w:rsidR="00117F68" w:rsidRPr="00117F68">
        <w:t xml:space="preserve">. </w:t>
      </w:r>
    </w:p>
    <w:p w:rsidR="00117F68" w:rsidRPr="00117F68" w:rsidRDefault="00117F68" w:rsidP="00117F68">
      <w:pPr>
        <w:spacing w:after="0" w:line="240" w:lineRule="auto"/>
        <w:ind w:firstLine="709"/>
        <w:jc w:val="both"/>
        <w:rPr>
          <w:b/>
          <w:color w:val="C00000"/>
        </w:rPr>
      </w:pPr>
      <w:r w:rsidRPr="00117F68">
        <w:t xml:space="preserve">Факт проведения родительских собраний не подтвержден документами (протоколами). Проверке не </w:t>
      </w:r>
      <w:proofErr w:type="gramStart"/>
      <w:r w:rsidRPr="00117F68">
        <w:t>представлены</w:t>
      </w:r>
      <w:proofErr w:type="gramEnd"/>
      <w:r w:rsidRPr="00117F68">
        <w:t xml:space="preserve">. </w:t>
      </w:r>
      <w:r w:rsidRPr="00117F68">
        <w:rPr>
          <w:b/>
          <w:color w:val="C00000"/>
        </w:rPr>
        <w:t xml:space="preserve">Сумма 119,33 тыс. рублей с учетом </w:t>
      </w:r>
      <w:r w:rsidRPr="00117F68">
        <w:rPr>
          <w:rFonts w:eastAsia="Calibri"/>
          <w:b/>
          <w:color w:val="C00000"/>
        </w:rPr>
        <w:t xml:space="preserve">социальных отчислений за 2019 год </w:t>
      </w:r>
      <w:r w:rsidRPr="00117F68">
        <w:rPr>
          <w:b/>
          <w:color w:val="C00000"/>
        </w:rPr>
        <w:t>выплачена необоснованно.</w:t>
      </w:r>
    </w:p>
    <w:p w:rsidR="00117F68" w:rsidRPr="00117F68" w:rsidRDefault="00117F68" w:rsidP="00117F68">
      <w:pPr>
        <w:spacing w:after="0" w:line="240" w:lineRule="auto"/>
        <w:ind w:firstLine="709"/>
        <w:jc w:val="both"/>
        <w:rPr>
          <w:rFonts w:eastAsia="Calibri"/>
        </w:rPr>
      </w:pPr>
      <w:r w:rsidRPr="00117F68">
        <w:t xml:space="preserve">Кроме того, доплата за </w:t>
      </w:r>
      <w:r w:rsidRPr="00117F68">
        <w:rPr>
          <w:rFonts w:eastAsia="Calibri"/>
        </w:rPr>
        <w:t>проведение родительских собраний не предполагает зависимости от количества групп у тренера-преподавателя и не имеет объективного характера.</w:t>
      </w:r>
    </w:p>
    <w:p w:rsidR="00117F68" w:rsidRPr="00117F68" w:rsidRDefault="00117F68" w:rsidP="00117F68">
      <w:pPr>
        <w:spacing w:after="0" w:line="240" w:lineRule="auto"/>
        <w:ind w:firstLine="708"/>
        <w:jc w:val="both"/>
        <w:rPr>
          <w:rFonts w:eastAsia="Calibri"/>
        </w:rPr>
      </w:pPr>
      <w:r w:rsidRPr="00117F68">
        <w:rPr>
          <w:rFonts w:eastAsia="Calibri"/>
        </w:rPr>
        <w:t xml:space="preserve">Приказы директора  учреждения содержат диспозитивность для должностного лица при установлении размера выплаты, что согласно части 2 статьи 1 Федерального закона от </w:t>
      </w:r>
      <w:r w:rsidRPr="00117F68">
        <w:rPr>
          <w:rFonts w:eastAsia="Calibri"/>
          <w:shd w:val="clear" w:color="auto" w:fill="FFFFFF"/>
        </w:rPr>
        <w:t>07.07.2009г. №172-ФЗ</w:t>
      </w:r>
      <w:r w:rsidRPr="00117F68">
        <w:rPr>
          <w:rFonts w:ascii="Calibri" w:eastAsia="Calibri" w:hAnsi="Calibri" w:cs="Calibri"/>
          <w:sz w:val="22"/>
          <w:szCs w:val="22"/>
          <w:vertAlign w:val="superscript"/>
        </w:rPr>
        <w:footnoteReference w:id="39"/>
      </w:r>
      <w:r w:rsidRPr="00117F68">
        <w:rPr>
          <w:rFonts w:eastAsia="Calibri"/>
          <w:shd w:val="clear" w:color="auto" w:fill="FFFFFF"/>
        </w:rPr>
        <w:t xml:space="preserve"> </w:t>
      </w:r>
      <w:r w:rsidRPr="00117F68">
        <w:rPr>
          <w:rFonts w:eastAsia="Calibri"/>
        </w:rPr>
        <w:t>допускает возможность проявления коррупциогенных факторов.</w:t>
      </w:r>
    </w:p>
    <w:p w:rsidR="00117F68" w:rsidRPr="00117F68" w:rsidRDefault="00117F68" w:rsidP="00117F68">
      <w:pPr>
        <w:spacing w:after="0" w:line="240" w:lineRule="auto"/>
        <w:ind w:firstLine="709"/>
        <w:jc w:val="both"/>
        <w:rPr>
          <w:b/>
        </w:rPr>
      </w:pPr>
    </w:p>
    <w:p w:rsidR="00117F68" w:rsidRPr="00117F68" w:rsidRDefault="009C0A18" w:rsidP="00117F68">
      <w:pPr>
        <w:spacing w:after="0" w:line="240" w:lineRule="auto"/>
        <w:ind w:firstLine="709"/>
        <w:jc w:val="both"/>
        <w:rPr>
          <w:rFonts w:eastAsia="Calibri"/>
          <w:lang w:eastAsia="ru-RU"/>
        </w:rPr>
      </w:pPr>
      <w:r>
        <w:rPr>
          <w:rFonts w:eastAsia="Calibri"/>
          <w:lang w:eastAsia="ru-RU"/>
        </w:rPr>
        <w:t>3</w:t>
      </w:r>
      <w:r w:rsidR="00117F68" w:rsidRPr="00117F68">
        <w:rPr>
          <w:rFonts w:eastAsia="Calibri"/>
          <w:lang w:eastAsia="ru-RU"/>
        </w:rPr>
        <w:t>. На основании приказов МБОУ ДО ДЮСШ тренерам-преподавателям производилась выплата стимулирующего характера за организацию и проведение спортивно-массовых мероприятий:</w:t>
      </w:r>
    </w:p>
    <w:p w:rsidR="00117F68" w:rsidRPr="00117F68" w:rsidRDefault="00117F68" w:rsidP="00117F68">
      <w:pPr>
        <w:spacing w:after="0" w:line="240" w:lineRule="auto"/>
        <w:ind w:firstLine="709"/>
        <w:jc w:val="both"/>
        <w:rPr>
          <w:rFonts w:eastAsia="Calibri"/>
          <w:lang w:eastAsia="ru-RU"/>
        </w:rPr>
      </w:pPr>
    </w:p>
    <w:tbl>
      <w:tblPr>
        <w:tblStyle w:val="390"/>
        <w:tblW w:w="0" w:type="auto"/>
        <w:tblLook w:val="04A0" w:firstRow="1" w:lastRow="0" w:firstColumn="1" w:lastColumn="0" w:noHBand="0" w:noVBand="1"/>
      </w:tblPr>
      <w:tblGrid>
        <w:gridCol w:w="1914"/>
        <w:gridCol w:w="2447"/>
        <w:gridCol w:w="3260"/>
        <w:gridCol w:w="1914"/>
      </w:tblGrid>
      <w:tr w:rsidR="00117F68" w:rsidRPr="00117F68" w:rsidTr="00102533">
        <w:tc>
          <w:tcPr>
            <w:tcW w:w="1914" w:type="dxa"/>
          </w:tcPr>
          <w:p w:rsidR="00117F68" w:rsidRPr="00117F68" w:rsidRDefault="00117F68" w:rsidP="00117F68">
            <w:pPr>
              <w:spacing w:after="0" w:line="240" w:lineRule="auto"/>
              <w:jc w:val="center"/>
              <w:rPr>
                <w:rFonts w:eastAsia="Calibri" w:cs="Times New Roman"/>
                <w:sz w:val="22"/>
                <w:szCs w:val="22"/>
                <w:lang w:eastAsia="ru-RU"/>
              </w:rPr>
            </w:pPr>
            <w:r w:rsidRPr="00117F68">
              <w:rPr>
                <w:rFonts w:eastAsia="Calibri" w:cs="Times New Roman"/>
                <w:sz w:val="22"/>
                <w:szCs w:val="22"/>
                <w:lang w:eastAsia="ru-RU"/>
              </w:rPr>
              <w:t>Дата и номер приказа</w:t>
            </w:r>
          </w:p>
        </w:tc>
        <w:tc>
          <w:tcPr>
            <w:tcW w:w="2447" w:type="dxa"/>
          </w:tcPr>
          <w:p w:rsidR="00117F68" w:rsidRPr="00117F68" w:rsidRDefault="00117F68" w:rsidP="00117F68">
            <w:pPr>
              <w:spacing w:after="0" w:line="240" w:lineRule="auto"/>
              <w:jc w:val="center"/>
              <w:rPr>
                <w:rFonts w:eastAsia="Calibri" w:cs="Times New Roman"/>
                <w:sz w:val="22"/>
                <w:szCs w:val="22"/>
                <w:lang w:eastAsia="ru-RU"/>
              </w:rPr>
            </w:pPr>
            <w:r w:rsidRPr="00117F68">
              <w:rPr>
                <w:rFonts w:eastAsia="Calibri" w:cs="Times New Roman"/>
                <w:sz w:val="22"/>
                <w:szCs w:val="22"/>
                <w:lang w:eastAsia="ru-RU"/>
              </w:rPr>
              <w:t>Ф.И.О.</w:t>
            </w:r>
          </w:p>
        </w:tc>
        <w:tc>
          <w:tcPr>
            <w:tcW w:w="3260" w:type="dxa"/>
          </w:tcPr>
          <w:p w:rsidR="00117F68" w:rsidRPr="00117F68" w:rsidRDefault="00117F68" w:rsidP="00117F68">
            <w:pPr>
              <w:spacing w:after="0" w:line="240" w:lineRule="auto"/>
              <w:jc w:val="center"/>
              <w:rPr>
                <w:rFonts w:eastAsia="Calibri" w:cs="Times New Roman"/>
                <w:sz w:val="22"/>
                <w:szCs w:val="22"/>
                <w:lang w:eastAsia="ru-RU"/>
              </w:rPr>
            </w:pPr>
            <w:r w:rsidRPr="00117F68">
              <w:rPr>
                <w:rFonts w:eastAsia="Calibri" w:cs="Times New Roman"/>
                <w:sz w:val="22"/>
                <w:szCs w:val="22"/>
                <w:lang w:eastAsia="ru-RU"/>
              </w:rPr>
              <w:t>Наименование спортивного мероприятия</w:t>
            </w:r>
          </w:p>
        </w:tc>
        <w:tc>
          <w:tcPr>
            <w:tcW w:w="1914" w:type="dxa"/>
          </w:tcPr>
          <w:p w:rsidR="00117F68" w:rsidRPr="00117F68" w:rsidRDefault="00117F68" w:rsidP="00117F68">
            <w:pPr>
              <w:spacing w:after="0" w:line="240" w:lineRule="auto"/>
              <w:jc w:val="center"/>
              <w:rPr>
                <w:rFonts w:eastAsia="Calibri" w:cs="Times New Roman"/>
                <w:sz w:val="22"/>
                <w:szCs w:val="22"/>
                <w:lang w:eastAsia="ru-RU"/>
              </w:rPr>
            </w:pPr>
            <w:r w:rsidRPr="00117F68">
              <w:rPr>
                <w:rFonts w:eastAsia="Calibri" w:cs="Times New Roman"/>
                <w:sz w:val="22"/>
                <w:szCs w:val="22"/>
                <w:lang w:eastAsia="ru-RU"/>
              </w:rPr>
              <w:t>Сумма, руб.</w:t>
            </w:r>
          </w:p>
        </w:tc>
      </w:tr>
      <w:tr w:rsidR="00117F68" w:rsidRPr="00117F68" w:rsidTr="00102533">
        <w:tc>
          <w:tcPr>
            <w:tcW w:w="1914" w:type="dxa"/>
            <w:vMerge w:val="restart"/>
          </w:tcPr>
          <w:p w:rsidR="00117F68" w:rsidRPr="00117F68" w:rsidRDefault="00117F68" w:rsidP="00117F68">
            <w:pPr>
              <w:spacing w:after="0" w:line="240" w:lineRule="auto"/>
              <w:jc w:val="center"/>
              <w:rPr>
                <w:rFonts w:eastAsia="Calibri" w:cs="Times New Roman"/>
                <w:sz w:val="22"/>
                <w:szCs w:val="22"/>
                <w:lang w:eastAsia="ru-RU"/>
              </w:rPr>
            </w:pPr>
            <w:r w:rsidRPr="00117F68">
              <w:rPr>
                <w:rFonts w:eastAsia="Calibri" w:cs="Times New Roman"/>
                <w:sz w:val="22"/>
                <w:szCs w:val="22"/>
                <w:lang w:eastAsia="ru-RU"/>
              </w:rPr>
              <w:t>от 18.02.2019г. №25</w:t>
            </w:r>
          </w:p>
        </w:tc>
        <w:tc>
          <w:tcPr>
            <w:tcW w:w="2447" w:type="dxa"/>
          </w:tcPr>
          <w:p w:rsidR="00117F68" w:rsidRPr="00117F68" w:rsidRDefault="00117F68" w:rsidP="00117F68">
            <w:pPr>
              <w:spacing w:after="0" w:line="240" w:lineRule="auto"/>
              <w:jc w:val="both"/>
              <w:rPr>
                <w:rFonts w:eastAsia="Calibri" w:cs="Times New Roman"/>
                <w:sz w:val="22"/>
                <w:szCs w:val="22"/>
                <w:lang w:eastAsia="ru-RU"/>
              </w:rPr>
            </w:pPr>
            <w:r w:rsidRPr="00117F68">
              <w:rPr>
                <w:rFonts w:eastAsia="Calibri" w:cs="Times New Roman"/>
                <w:sz w:val="22"/>
                <w:szCs w:val="22"/>
                <w:lang w:eastAsia="ru-RU"/>
              </w:rPr>
              <w:t>Баева П.С.</w:t>
            </w:r>
          </w:p>
        </w:tc>
        <w:tc>
          <w:tcPr>
            <w:tcW w:w="3260" w:type="dxa"/>
            <w:vMerge w:val="restart"/>
          </w:tcPr>
          <w:p w:rsidR="00117F68" w:rsidRPr="00117F68" w:rsidRDefault="00117F68" w:rsidP="00117F68">
            <w:pPr>
              <w:spacing w:after="0" w:line="240" w:lineRule="auto"/>
              <w:jc w:val="both"/>
              <w:rPr>
                <w:rFonts w:eastAsia="Calibri" w:cs="Times New Roman"/>
                <w:sz w:val="22"/>
                <w:szCs w:val="22"/>
                <w:lang w:eastAsia="ru-RU"/>
              </w:rPr>
            </w:pPr>
            <w:r w:rsidRPr="00117F68">
              <w:rPr>
                <w:rFonts w:eastAsia="Calibri" w:cs="Times New Roman"/>
                <w:sz w:val="22"/>
                <w:szCs w:val="22"/>
                <w:lang w:eastAsia="ru-RU"/>
              </w:rPr>
              <w:t>Открытая традиционная гонка на призы Мастера спорта СССР Н.М. Петрова</w:t>
            </w:r>
          </w:p>
        </w:tc>
        <w:tc>
          <w:tcPr>
            <w:tcW w:w="1914" w:type="dxa"/>
          </w:tcPr>
          <w:p w:rsidR="00117F68" w:rsidRPr="00117F68" w:rsidRDefault="00117F68" w:rsidP="00117F68">
            <w:pPr>
              <w:spacing w:after="0" w:line="240" w:lineRule="auto"/>
              <w:jc w:val="center"/>
              <w:rPr>
                <w:rFonts w:eastAsia="Calibri" w:cs="Times New Roman"/>
                <w:sz w:val="22"/>
                <w:szCs w:val="22"/>
                <w:lang w:eastAsia="ru-RU"/>
              </w:rPr>
            </w:pPr>
            <w:r w:rsidRPr="00117F68">
              <w:rPr>
                <w:rFonts w:eastAsia="Calibri" w:cs="Times New Roman"/>
                <w:sz w:val="22"/>
                <w:szCs w:val="22"/>
                <w:lang w:eastAsia="ru-RU"/>
              </w:rPr>
              <w:t>2 000,00</w:t>
            </w:r>
          </w:p>
        </w:tc>
      </w:tr>
      <w:tr w:rsidR="00117F68" w:rsidRPr="00117F68" w:rsidTr="00102533">
        <w:tc>
          <w:tcPr>
            <w:tcW w:w="1914" w:type="dxa"/>
            <w:vMerge/>
          </w:tcPr>
          <w:p w:rsidR="00117F68" w:rsidRPr="00117F68" w:rsidRDefault="00117F68" w:rsidP="00117F68">
            <w:pPr>
              <w:spacing w:after="0" w:line="240" w:lineRule="auto"/>
              <w:jc w:val="center"/>
              <w:rPr>
                <w:rFonts w:eastAsia="Calibri" w:cs="Times New Roman"/>
                <w:sz w:val="22"/>
                <w:szCs w:val="22"/>
                <w:lang w:eastAsia="ru-RU"/>
              </w:rPr>
            </w:pPr>
          </w:p>
        </w:tc>
        <w:tc>
          <w:tcPr>
            <w:tcW w:w="2447" w:type="dxa"/>
          </w:tcPr>
          <w:p w:rsidR="00117F68" w:rsidRPr="00117F68" w:rsidRDefault="00117F68" w:rsidP="00117F68">
            <w:pPr>
              <w:spacing w:after="0" w:line="240" w:lineRule="auto"/>
              <w:jc w:val="both"/>
              <w:rPr>
                <w:rFonts w:eastAsia="Calibri" w:cs="Times New Roman"/>
                <w:sz w:val="22"/>
                <w:szCs w:val="22"/>
                <w:lang w:eastAsia="ru-RU"/>
              </w:rPr>
            </w:pPr>
            <w:r w:rsidRPr="00117F68">
              <w:rPr>
                <w:rFonts w:eastAsia="Calibri" w:cs="Times New Roman"/>
                <w:sz w:val="22"/>
                <w:szCs w:val="22"/>
                <w:lang w:eastAsia="ru-RU"/>
              </w:rPr>
              <w:t>Рыбальченко Ю.К.</w:t>
            </w:r>
          </w:p>
        </w:tc>
        <w:tc>
          <w:tcPr>
            <w:tcW w:w="3260" w:type="dxa"/>
            <w:vMerge/>
          </w:tcPr>
          <w:p w:rsidR="00117F68" w:rsidRPr="00117F68" w:rsidRDefault="00117F68" w:rsidP="00117F68">
            <w:pPr>
              <w:spacing w:after="0" w:line="240" w:lineRule="auto"/>
              <w:jc w:val="both"/>
              <w:rPr>
                <w:rFonts w:eastAsia="Calibri" w:cs="Times New Roman"/>
                <w:sz w:val="22"/>
                <w:szCs w:val="22"/>
                <w:lang w:eastAsia="ru-RU"/>
              </w:rPr>
            </w:pPr>
          </w:p>
        </w:tc>
        <w:tc>
          <w:tcPr>
            <w:tcW w:w="1914" w:type="dxa"/>
          </w:tcPr>
          <w:p w:rsidR="00117F68" w:rsidRPr="00117F68" w:rsidRDefault="00117F68" w:rsidP="00117F68">
            <w:pPr>
              <w:spacing w:after="0" w:line="240" w:lineRule="auto"/>
              <w:jc w:val="center"/>
              <w:rPr>
                <w:rFonts w:eastAsia="Calibri" w:cs="Times New Roman"/>
                <w:sz w:val="22"/>
                <w:szCs w:val="22"/>
                <w:lang w:eastAsia="ru-RU"/>
              </w:rPr>
            </w:pPr>
            <w:r w:rsidRPr="00117F68">
              <w:rPr>
                <w:rFonts w:eastAsia="Calibri" w:cs="Times New Roman"/>
                <w:sz w:val="22"/>
                <w:szCs w:val="22"/>
                <w:lang w:eastAsia="ru-RU"/>
              </w:rPr>
              <w:t>3 000,00</w:t>
            </w:r>
          </w:p>
        </w:tc>
      </w:tr>
      <w:tr w:rsidR="00117F68" w:rsidRPr="00117F68" w:rsidTr="00102533">
        <w:tc>
          <w:tcPr>
            <w:tcW w:w="1914" w:type="dxa"/>
            <w:vMerge/>
          </w:tcPr>
          <w:p w:rsidR="00117F68" w:rsidRPr="00117F68" w:rsidRDefault="00117F68" w:rsidP="00117F68">
            <w:pPr>
              <w:spacing w:after="0" w:line="240" w:lineRule="auto"/>
              <w:jc w:val="center"/>
              <w:rPr>
                <w:rFonts w:eastAsia="Calibri" w:cs="Times New Roman"/>
                <w:sz w:val="22"/>
                <w:szCs w:val="22"/>
                <w:lang w:eastAsia="ru-RU"/>
              </w:rPr>
            </w:pPr>
          </w:p>
        </w:tc>
        <w:tc>
          <w:tcPr>
            <w:tcW w:w="2447" w:type="dxa"/>
          </w:tcPr>
          <w:p w:rsidR="00117F68" w:rsidRPr="00117F68" w:rsidRDefault="00117F68" w:rsidP="00117F68">
            <w:pPr>
              <w:spacing w:after="0" w:line="240" w:lineRule="auto"/>
              <w:jc w:val="both"/>
              <w:rPr>
                <w:rFonts w:eastAsia="Calibri" w:cs="Times New Roman"/>
                <w:sz w:val="22"/>
                <w:szCs w:val="22"/>
                <w:lang w:eastAsia="ru-RU"/>
              </w:rPr>
            </w:pPr>
            <w:r w:rsidRPr="00117F68">
              <w:rPr>
                <w:rFonts w:eastAsia="Calibri" w:cs="Times New Roman"/>
                <w:sz w:val="22"/>
                <w:szCs w:val="22"/>
                <w:lang w:eastAsia="ru-RU"/>
              </w:rPr>
              <w:t>Коровина М.В.</w:t>
            </w:r>
          </w:p>
        </w:tc>
        <w:tc>
          <w:tcPr>
            <w:tcW w:w="3260" w:type="dxa"/>
            <w:vMerge/>
          </w:tcPr>
          <w:p w:rsidR="00117F68" w:rsidRPr="00117F68" w:rsidRDefault="00117F68" w:rsidP="00117F68">
            <w:pPr>
              <w:spacing w:after="0" w:line="240" w:lineRule="auto"/>
              <w:jc w:val="both"/>
              <w:rPr>
                <w:rFonts w:eastAsia="Calibri" w:cs="Times New Roman"/>
                <w:sz w:val="22"/>
                <w:szCs w:val="22"/>
                <w:lang w:eastAsia="ru-RU"/>
              </w:rPr>
            </w:pPr>
          </w:p>
        </w:tc>
        <w:tc>
          <w:tcPr>
            <w:tcW w:w="1914" w:type="dxa"/>
          </w:tcPr>
          <w:p w:rsidR="00117F68" w:rsidRPr="00117F68" w:rsidRDefault="00117F68" w:rsidP="00117F68">
            <w:pPr>
              <w:spacing w:after="0" w:line="240" w:lineRule="auto"/>
              <w:jc w:val="center"/>
              <w:rPr>
                <w:rFonts w:eastAsia="Calibri" w:cs="Times New Roman"/>
                <w:sz w:val="22"/>
                <w:szCs w:val="22"/>
                <w:lang w:eastAsia="ru-RU"/>
              </w:rPr>
            </w:pPr>
            <w:r w:rsidRPr="00117F68">
              <w:rPr>
                <w:rFonts w:eastAsia="Calibri" w:cs="Times New Roman"/>
                <w:sz w:val="22"/>
                <w:szCs w:val="22"/>
                <w:lang w:eastAsia="ru-RU"/>
              </w:rPr>
              <w:t>2 000,00</w:t>
            </w:r>
          </w:p>
        </w:tc>
      </w:tr>
      <w:tr w:rsidR="00117F68" w:rsidRPr="00117F68" w:rsidTr="00102533">
        <w:tc>
          <w:tcPr>
            <w:tcW w:w="1914" w:type="dxa"/>
            <w:vMerge/>
          </w:tcPr>
          <w:p w:rsidR="00117F68" w:rsidRPr="00117F68" w:rsidRDefault="00117F68" w:rsidP="00117F68">
            <w:pPr>
              <w:spacing w:after="0" w:line="240" w:lineRule="auto"/>
              <w:jc w:val="center"/>
              <w:rPr>
                <w:rFonts w:eastAsia="Calibri" w:cs="Times New Roman"/>
                <w:sz w:val="22"/>
                <w:szCs w:val="22"/>
                <w:lang w:eastAsia="ru-RU"/>
              </w:rPr>
            </w:pPr>
          </w:p>
        </w:tc>
        <w:tc>
          <w:tcPr>
            <w:tcW w:w="2447" w:type="dxa"/>
          </w:tcPr>
          <w:p w:rsidR="00117F68" w:rsidRPr="00117F68" w:rsidRDefault="00117F68" w:rsidP="00117F68">
            <w:pPr>
              <w:spacing w:after="0" w:line="240" w:lineRule="auto"/>
              <w:jc w:val="both"/>
              <w:rPr>
                <w:rFonts w:eastAsia="Calibri" w:cs="Times New Roman"/>
                <w:sz w:val="22"/>
                <w:szCs w:val="22"/>
                <w:lang w:eastAsia="ru-RU"/>
              </w:rPr>
            </w:pPr>
            <w:r w:rsidRPr="00117F68">
              <w:rPr>
                <w:rFonts w:eastAsia="Calibri" w:cs="Times New Roman"/>
                <w:sz w:val="22"/>
                <w:szCs w:val="22"/>
                <w:lang w:eastAsia="ru-RU"/>
              </w:rPr>
              <w:t>Кудрявцев К.П.</w:t>
            </w:r>
          </w:p>
        </w:tc>
        <w:tc>
          <w:tcPr>
            <w:tcW w:w="3260" w:type="dxa"/>
            <w:vMerge/>
          </w:tcPr>
          <w:p w:rsidR="00117F68" w:rsidRPr="00117F68" w:rsidRDefault="00117F68" w:rsidP="00117F68">
            <w:pPr>
              <w:spacing w:after="0" w:line="240" w:lineRule="auto"/>
              <w:jc w:val="both"/>
              <w:rPr>
                <w:rFonts w:eastAsia="Calibri" w:cs="Times New Roman"/>
                <w:sz w:val="22"/>
                <w:szCs w:val="22"/>
                <w:lang w:eastAsia="ru-RU"/>
              </w:rPr>
            </w:pPr>
          </w:p>
        </w:tc>
        <w:tc>
          <w:tcPr>
            <w:tcW w:w="1914" w:type="dxa"/>
          </w:tcPr>
          <w:p w:rsidR="00117F68" w:rsidRPr="00117F68" w:rsidRDefault="00117F68" w:rsidP="00117F68">
            <w:pPr>
              <w:spacing w:after="0" w:line="240" w:lineRule="auto"/>
              <w:jc w:val="center"/>
              <w:rPr>
                <w:rFonts w:eastAsia="Calibri" w:cs="Times New Roman"/>
                <w:sz w:val="22"/>
                <w:szCs w:val="22"/>
                <w:lang w:eastAsia="ru-RU"/>
              </w:rPr>
            </w:pPr>
            <w:r w:rsidRPr="00117F68">
              <w:rPr>
                <w:rFonts w:eastAsia="Calibri" w:cs="Times New Roman"/>
                <w:sz w:val="22"/>
                <w:szCs w:val="22"/>
                <w:lang w:eastAsia="ru-RU"/>
              </w:rPr>
              <w:t>2 000,00</w:t>
            </w:r>
          </w:p>
        </w:tc>
      </w:tr>
      <w:tr w:rsidR="00117F68" w:rsidRPr="00117F68" w:rsidTr="00102533">
        <w:tc>
          <w:tcPr>
            <w:tcW w:w="1914" w:type="dxa"/>
            <w:vMerge/>
          </w:tcPr>
          <w:p w:rsidR="00117F68" w:rsidRPr="00117F68" w:rsidRDefault="00117F68" w:rsidP="00117F68">
            <w:pPr>
              <w:spacing w:after="0" w:line="240" w:lineRule="auto"/>
              <w:jc w:val="center"/>
              <w:rPr>
                <w:rFonts w:eastAsia="Calibri" w:cs="Times New Roman"/>
                <w:sz w:val="22"/>
                <w:szCs w:val="22"/>
                <w:lang w:eastAsia="ru-RU"/>
              </w:rPr>
            </w:pPr>
          </w:p>
        </w:tc>
        <w:tc>
          <w:tcPr>
            <w:tcW w:w="2447" w:type="dxa"/>
          </w:tcPr>
          <w:p w:rsidR="00117F68" w:rsidRPr="00117F68" w:rsidRDefault="00117F68" w:rsidP="00117F68">
            <w:pPr>
              <w:spacing w:after="0" w:line="240" w:lineRule="auto"/>
              <w:jc w:val="both"/>
              <w:rPr>
                <w:rFonts w:eastAsia="Calibri" w:cs="Times New Roman"/>
                <w:sz w:val="22"/>
                <w:szCs w:val="22"/>
                <w:lang w:eastAsia="ru-RU"/>
              </w:rPr>
            </w:pPr>
            <w:proofErr w:type="spellStart"/>
            <w:r w:rsidRPr="00117F68">
              <w:rPr>
                <w:rFonts w:eastAsia="Calibri" w:cs="Times New Roman"/>
                <w:sz w:val="22"/>
                <w:szCs w:val="22"/>
                <w:lang w:eastAsia="ru-RU"/>
              </w:rPr>
              <w:t>Бубенко</w:t>
            </w:r>
            <w:proofErr w:type="spellEnd"/>
            <w:r w:rsidRPr="00117F68">
              <w:rPr>
                <w:rFonts w:eastAsia="Calibri" w:cs="Times New Roman"/>
                <w:sz w:val="22"/>
                <w:szCs w:val="22"/>
                <w:lang w:eastAsia="ru-RU"/>
              </w:rPr>
              <w:t xml:space="preserve"> М.В.</w:t>
            </w:r>
          </w:p>
        </w:tc>
        <w:tc>
          <w:tcPr>
            <w:tcW w:w="3260" w:type="dxa"/>
            <w:vMerge/>
          </w:tcPr>
          <w:p w:rsidR="00117F68" w:rsidRPr="00117F68" w:rsidRDefault="00117F68" w:rsidP="00117F68">
            <w:pPr>
              <w:spacing w:after="0" w:line="240" w:lineRule="auto"/>
              <w:jc w:val="both"/>
              <w:rPr>
                <w:rFonts w:eastAsia="Calibri" w:cs="Times New Roman"/>
                <w:sz w:val="22"/>
                <w:szCs w:val="22"/>
                <w:lang w:eastAsia="ru-RU"/>
              </w:rPr>
            </w:pPr>
          </w:p>
        </w:tc>
        <w:tc>
          <w:tcPr>
            <w:tcW w:w="1914" w:type="dxa"/>
          </w:tcPr>
          <w:p w:rsidR="00117F68" w:rsidRPr="00117F68" w:rsidRDefault="00117F68" w:rsidP="00117F68">
            <w:pPr>
              <w:spacing w:after="0" w:line="240" w:lineRule="auto"/>
              <w:jc w:val="center"/>
              <w:rPr>
                <w:rFonts w:eastAsia="Calibri" w:cs="Times New Roman"/>
                <w:sz w:val="22"/>
                <w:szCs w:val="22"/>
                <w:lang w:eastAsia="ru-RU"/>
              </w:rPr>
            </w:pPr>
            <w:r w:rsidRPr="00117F68">
              <w:rPr>
                <w:rFonts w:eastAsia="Calibri" w:cs="Times New Roman"/>
                <w:sz w:val="22"/>
                <w:szCs w:val="22"/>
                <w:lang w:eastAsia="ru-RU"/>
              </w:rPr>
              <w:t>3 000,00</w:t>
            </w:r>
          </w:p>
        </w:tc>
      </w:tr>
      <w:tr w:rsidR="00117F68" w:rsidRPr="00117F68" w:rsidTr="00102533">
        <w:tc>
          <w:tcPr>
            <w:tcW w:w="7621" w:type="dxa"/>
            <w:gridSpan w:val="3"/>
          </w:tcPr>
          <w:p w:rsidR="00117F68" w:rsidRPr="00117F68" w:rsidRDefault="00117F68" w:rsidP="00117F68">
            <w:pPr>
              <w:spacing w:after="0" w:line="240" w:lineRule="auto"/>
              <w:jc w:val="right"/>
              <w:rPr>
                <w:rFonts w:eastAsia="Calibri" w:cs="Times New Roman"/>
                <w:b/>
                <w:sz w:val="22"/>
                <w:szCs w:val="22"/>
                <w:lang w:eastAsia="ru-RU"/>
              </w:rPr>
            </w:pPr>
            <w:r w:rsidRPr="00117F68">
              <w:rPr>
                <w:rFonts w:eastAsia="Calibri" w:cs="Times New Roman"/>
                <w:b/>
                <w:sz w:val="22"/>
                <w:szCs w:val="22"/>
                <w:lang w:eastAsia="ru-RU"/>
              </w:rPr>
              <w:t>Итого:</w:t>
            </w:r>
          </w:p>
        </w:tc>
        <w:tc>
          <w:tcPr>
            <w:tcW w:w="1914" w:type="dxa"/>
          </w:tcPr>
          <w:p w:rsidR="00117F68" w:rsidRPr="00117F68" w:rsidRDefault="009C0A18" w:rsidP="009C0A18">
            <w:pPr>
              <w:spacing w:after="0" w:line="240" w:lineRule="auto"/>
              <w:jc w:val="center"/>
              <w:rPr>
                <w:rFonts w:eastAsia="Calibri" w:cs="Times New Roman"/>
                <w:b/>
                <w:sz w:val="22"/>
                <w:szCs w:val="22"/>
                <w:lang w:eastAsia="ru-RU"/>
              </w:rPr>
            </w:pPr>
            <w:r>
              <w:rPr>
                <w:rFonts w:eastAsia="Calibri" w:cs="Times New Roman"/>
                <w:b/>
                <w:sz w:val="22"/>
                <w:szCs w:val="22"/>
                <w:lang w:eastAsia="ru-RU"/>
              </w:rPr>
              <w:t>12</w:t>
            </w:r>
            <w:r w:rsidR="00117F68" w:rsidRPr="00117F68">
              <w:rPr>
                <w:rFonts w:eastAsia="Calibri" w:cs="Times New Roman"/>
                <w:b/>
                <w:sz w:val="22"/>
                <w:szCs w:val="22"/>
                <w:lang w:eastAsia="ru-RU"/>
              </w:rPr>
              <w:t xml:space="preserve"> </w:t>
            </w:r>
            <w:r>
              <w:rPr>
                <w:rFonts w:eastAsia="Calibri" w:cs="Times New Roman"/>
                <w:b/>
                <w:sz w:val="22"/>
                <w:szCs w:val="22"/>
                <w:lang w:eastAsia="ru-RU"/>
              </w:rPr>
              <w:t>0</w:t>
            </w:r>
            <w:r w:rsidR="00117F68" w:rsidRPr="00117F68">
              <w:rPr>
                <w:rFonts w:eastAsia="Calibri" w:cs="Times New Roman"/>
                <w:b/>
                <w:sz w:val="22"/>
                <w:szCs w:val="22"/>
                <w:lang w:eastAsia="ru-RU"/>
              </w:rPr>
              <w:t>00,00</w:t>
            </w:r>
          </w:p>
        </w:tc>
      </w:tr>
    </w:tbl>
    <w:p w:rsidR="00117F68" w:rsidRPr="00117F68" w:rsidRDefault="00117F68" w:rsidP="00117F68">
      <w:pPr>
        <w:spacing w:after="0" w:line="240" w:lineRule="auto"/>
        <w:ind w:firstLine="709"/>
        <w:jc w:val="both"/>
        <w:rPr>
          <w:rFonts w:eastAsia="Calibri"/>
          <w:lang w:eastAsia="ru-RU"/>
        </w:rPr>
      </w:pPr>
      <w:r w:rsidRPr="00117F68">
        <w:rPr>
          <w:rFonts w:eastAsia="Calibri"/>
          <w:lang w:eastAsia="ru-RU"/>
        </w:rPr>
        <w:t xml:space="preserve"> </w:t>
      </w:r>
    </w:p>
    <w:p w:rsidR="00117F68" w:rsidRPr="00117F68" w:rsidRDefault="00117F68" w:rsidP="00117F68">
      <w:pPr>
        <w:spacing w:after="0" w:line="240" w:lineRule="auto"/>
        <w:ind w:firstLine="709"/>
        <w:jc w:val="both"/>
        <w:rPr>
          <w:rFonts w:eastAsia="Calibri"/>
          <w:b/>
          <w:color w:val="C00000"/>
        </w:rPr>
      </w:pPr>
      <w:r w:rsidRPr="00117F68">
        <w:rPr>
          <w:rFonts w:eastAsia="Calibri"/>
          <w:color w:val="C00000"/>
          <w:lang w:eastAsia="ru-RU"/>
        </w:rPr>
        <w:t xml:space="preserve">Согласно информации представленной Комитетом по </w:t>
      </w:r>
      <w:r w:rsidRPr="00117F68">
        <w:rPr>
          <w:color w:val="C00000"/>
          <w:lang w:eastAsia="ru-RU"/>
        </w:rPr>
        <w:t>физической культуре и спорту администрации Еткульского муниципального района</w:t>
      </w:r>
      <w:r w:rsidRPr="00117F68">
        <w:rPr>
          <w:rFonts w:ascii="Calibri" w:eastAsia="Calibri" w:hAnsi="Calibri" w:cs="Calibri"/>
          <w:color w:val="C00000"/>
          <w:sz w:val="22"/>
          <w:szCs w:val="22"/>
          <w:vertAlign w:val="superscript"/>
          <w:lang w:eastAsia="ru-RU"/>
        </w:rPr>
        <w:footnoteReference w:id="40"/>
      </w:r>
      <w:r w:rsidRPr="00117F68">
        <w:rPr>
          <w:rFonts w:ascii="Calibri" w:eastAsia="Calibri" w:hAnsi="Calibri" w:cs="Calibri"/>
          <w:color w:val="C00000"/>
          <w:sz w:val="22"/>
          <w:szCs w:val="22"/>
          <w:vertAlign w:val="superscript"/>
          <w:lang w:eastAsia="ru-RU"/>
        </w:rPr>
        <w:t>.</w:t>
      </w:r>
      <w:r w:rsidRPr="00117F68">
        <w:rPr>
          <w:color w:val="C00000"/>
          <w:lang w:eastAsia="ru-RU"/>
        </w:rPr>
        <w:t xml:space="preserve"> организатор</w:t>
      </w:r>
      <w:r w:rsidR="009C0A18">
        <w:rPr>
          <w:color w:val="C00000"/>
          <w:lang w:eastAsia="ru-RU"/>
        </w:rPr>
        <w:t>ом</w:t>
      </w:r>
      <w:r w:rsidRPr="00117F68">
        <w:rPr>
          <w:color w:val="C00000"/>
          <w:lang w:eastAsia="ru-RU"/>
        </w:rPr>
        <w:t xml:space="preserve"> по мероприяти</w:t>
      </w:r>
      <w:r w:rsidR="009C0A18">
        <w:rPr>
          <w:color w:val="C00000"/>
          <w:lang w:eastAsia="ru-RU"/>
        </w:rPr>
        <w:t>ю</w:t>
      </w:r>
      <w:r w:rsidRPr="00117F68">
        <w:rPr>
          <w:color w:val="C00000"/>
          <w:lang w:eastAsia="ru-RU"/>
        </w:rPr>
        <w:t xml:space="preserve"> является Комитет по ФКиС. </w:t>
      </w:r>
      <w:r w:rsidRPr="00117F68">
        <w:rPr>
          <w:b/>
          <w:color w:val="C00000"/>
          <w:lang w:eastAsia="ru-RU"/>
        </w:rPr>
        <w:t xml:space="preserve">Таким образом, сумма </w:t>
      </w:r>
      <w:r w:rsidR="009C0A18">
        <w:rPr>
          <w:b/>
          <w:color w:val="C00000"/>
          <w:lang w:eastAsia="ru-RU"/>
        </w:rPr>
        <w:t>17.97</w:t>
      </w:r>
      <w:r w:rsidRPr="00117F68">
        <w:rPr>
          <w:rFonts w:eastAsia="Calibri"/>
          <w:b/>
          <w:color w:val="C00000"/>
        </w:rPr>
        <w:t xml:space="preserve"> тыс. рублей, с учетом социальных отчислений выплачена необоснованно.</w:t>
      </w:r>
    </w:p>
    <w:p w:rsidR="00117F68" w:rsidRPr="00117F68" w:rsidRDefault="00117F68" w:rsidP="00117F68">
      <w:pPr>
        <w:spacing w:after="0" w:line="240" w:lineRule="auto"/>
        <w:ind w:firstLine="709"/>
        <w:jc w:val="both"/>
        <w:rPr>
          <w:rFonts w:eastAsia="Calibri"/>
        </w:rPr>
      </w:pPr>
    </w:p>
    <w:p w:rsidR="00117F68" w:rsidRPr="00117F68" w:rsidRDefault="009C0A18" w:rsidP="00117F68">
      <w:pPr>
        <w:spacing w:after="0" w:line="240" w:lineRule="auto"/>
        <w:ind w:firstLine="709"/>
        <w:jc w:val="both"/>
        <w:rPr>
          <w:rFonts w:eastAsia="Calibri"/>
        </w:rPr>
      </w:pPr>
      <w:r>
        <w:rPr>
          <w:rFonts w:eastAsia="Calibri"/>
        </w:rPr>
        <w:t>4</w:t>
      </w:r>
      <w:r w:rsidR="00117F68" w:rsidRPr="00117F68">
        <w:rPr>
          <w:rFonts w:eastAsia="Calibri"/>
        </w:rPr>
        <w:t xml:space="preserve">. </w:t>
      </w:r>
      <w:proofErr w:type="spellStart"/>
      <w:r w:rsidR="00117F68" w:rsidRPr="00117F68">
        <w:rPr>
          <w:rFonts w:eastAsia="Calibri"/>
        </w:rPr>
        <w:t>Багиной</w:t>
      </w:r>
      <w:proofErr w:type="spellEnd"/>
      <w:r w:rsidR="00117F68" w:rsidRPr="00117F68">
        <w:rPr>
          <w:rFonts w:eastAsia="Calibri"/>
        </w:rPr>
        <w:t xml:space="preserve"> Е.П., инструктору-методисту на основании приказов</w:t>
      </w:r>
      <w:r w:rsidR="00117F68" w:rsidRPr="00117F68">
        <w:rPr>
          <w:lang w:eastAsia="ru-RU"/>
        </w:rPr>
        <w:t xml:space="preserve"> МБОУ ДО ДЮСШ от 16.01.2019г. №6, от 18.02.2019г. №19 произведена доплата за работу в сфере государственных закупок в общей сумме 6000,00 рублей.</w:t>
      </w:r>
    </w:p>
    <w:p w:rsidR="00117F68" w:rsidRPr="00117F68" w:rsidRDefault="00117F68" w:rsidP="00117F68">
      <w:pPr>
        <w:spacing w:after="0" w:line="240" w:lineRule="auto"/>
        <w:ind w:firstLine="709"/>
        <w:jc w:val="both"/>
        <w:rPr>
          <w:rFonts w:eastAsia="Calibri"/>
        </w:rPr>
      </w:pPr>
      <w:r w:rsidRPr="00117F68">
        <w:rPr>
          <w:rFonts w:eastAsia="Calibri"/>
        </w:rPr>
        <w:t xml:space="preserve">Согласно приказу от 03.09.2018г. №81/3 </w:t>
      </w:r>
      <w:r w:rsidRPr="00117F68">
        <w:rPr>
          <w:rFonts w:eastAsia="Calibri"/>
          <w:lang w:eastAsia="ar-SA"/>
        </w:rPr>
        <w:t xml:space="preserve">обязанности контрактного управляющего возложены на </w:t>
      </w:r>
      <w:proofErr w:type="spellStart"/>
      <w:r w:rsidRPr="00117F68">
        <w:rPr>
          <w:rFonts w:eastAsia="Calibri"/>
          <w:lang w:eastAsia="ar-SA"/>
        </w:rPr>
        <w:t>Багина</w:t>
      </w:r>
      <w:proofErr w:type="spellEnd"/>
      <w:r w:rsidRPr="00117F68">
        <w:rPr>
          <w:rFonts w:eastAsia="Calibri"/>
          <w:lang w:eastAsia="ar-SA"/>
        </w:rPr>
        <w:t xml:space="preserve"> Александра Николаевича, директора </w:t>
      </w:r>
      <w:r w:rsidRPr="00117F68">
        <w:rPr>
          <w:rFonts w:eastAsia="Calibri"/>
          <w:lang w:eastAsia="ru-RU"/>
        </w:rPr>
        <w:t>МБОУ ДО ДЮСШ.</w:t>
      </w:r>
      <w:r w:rsidRPr="00117F68">
        <w:rPr>
          <w:rFonts w:eastAsia="Calibri"/>
          <w:lang w:eastAsia="ar-SA"/>
        </w:rPr>
        <w:t xml:space="preserve"> </w:t>
      </w:r>
      <w:r w:rsidRPr="00117F68">
        <w:rPr>
          <w:rFonts w:eastAsia="Calibri"/>
        </w:rPr>
        <w:t>В приказе от 03.09.2018г. №81/3, должностной инструкции, утвержденной заместителем начальника</w:t>
      </w:r>
      <w:r w:rsidRPr="00117F68">
        <w:rPr>
          <w:rFonts w:eastAsia="Calibri"/>
          <w:color w:val="00B0F0"/>
        </w:rPr>
        <w:t xml:space="preserve"> </w:t>
      </w:r>
      <w:r w:rsidRPr="00117F68">
        <w:rPr>
          <w:rFonts w:eastAsia="Calibri"/>
        </w:rPr>
        <w:t xml:space="preserve">Управления образования от 08.01.2019г., отражены функциональные обязанности контрактного управляющего. </w:t>
      </w:r>
    </w:p>
    <w:p w:rsidR="00117F68" w:rsidRPr="00117F68" w:rsidRDefault="00117F68" w:rsidP="00117F68">
      <w:pPr>
        <w:spacing w:after="0" w:line="240" w:lineRule="auto"/>
        <w:ind w:firstLine="709"/>
        <w:jc w:val="both"/>
        <w:rPr>
          <w:rFonts w:eastAsia="Calibri"/>
          <w:b/>
          <w:color w:val="C00000"/>
        </w:rPr>
      </w:pPr>
      <w:r w:rsidRPr="00117F68">
        <w:rPr>
          <w:rFonts w:eastAsia="Calibri"/>
          <w:b/>
          <w:color w:val="C00000"/>
        </w:rPr>
        <w:t xml:space="preserve">Так как обязанности контрактного управляющего возложены на </w:t>
      </w:r>
      <w:proofErr w:type="spellStart"/>
      <w:r w:rsidRPr="00117F68">
        <w:rPr>
          <w:rFonts w:eastAsia="Calibri"/>
          <w:b/>
          <w:color w:val="C00000"/>
        </w:rPr>
        <w:t>Багина</w:t>
      </w:r>
      <w:proofErr w:type="spellEnd"/>
      <w:r w:rsidRPr="00117F68">
        <w:rPr>
          <w:rFonts w:eastAsia="Calibri"/>
          <w:b/>
          <w:color w:val="C00000"/>
        </w:rPr>
        <w:t xml:space="preserve"> А.Н. доплата </w:t>
      </w:r>
      <w:proofErr w:type="spellStart"/>
      <w:r w:rsidRPr="00117F68">
        <w:rPr>
          <w:rFonts w:eastAsia="Calibri"/>
          <w:b/>
          <w:color w:val="C00000"/>
        </w:rPr>
        <w:t>Багиной</w:t>
      </w:r>
      <w:proofErr w:type="spellEnd"/>
      <w:r w:rsidRPr="00117F68">
        <w:rPr>
          <w:rFonts w:eastAsia="Calibri"/>
          <w:b/>
          <w:color w:val="C00000"/>
        </w:rPr>
        <w:t xml:space="preserve"> Е.П. </w:t>
      </w:r>
      <w:r w:rsidRPr="00117F68">
        <w:rPr>
          <w:b/>
          <w:color w:val="C00000"/>
          <w:lang w:eastAsia="ru-RU"/>
        </w:rPr>
        <w:t>за работу в сфере государственных закупок</w:t>
      </w:r>
      <w:r w:rsidRPr="00117F68">
        <w:rPr>
          <w:rFonts w:eastAsia="Calibri"/>
          <w:b/>
          <w:color w:val="C00000"/>
        </w:rPr>
        <w:t xml:space="preserve"> в сумме 8,98 тыс. рублей с учетом социальных отчислений выплачена необоснованно.</w:t>
      </w:r>
    </w:p>
    <w:p w:rsidR="00117F68" w:rsidRPr="00117F68" w:rsidRDefault="00117F68" w:rsidP="00117F68">
      <w:pPr>
        <w:spacing w:after="0" w:line="240" w:lineRule="auto"/>
        <w:ind w:firstLine="709"/>
        <w:jc w:val="both"/>
        <w:rPr>
          <w:rFonts w:eastAsia="Calibri"/>
          <w:lang w:eastAsia="ru-RU"/>
        </w:rPr>
      </w:pPr>
    </w:p>
    <w:p w:rsidR="00117F68" w:rsidRPr="00117F68" w:rsidRDefault="009C0A18" w:rsidP="00117F68">
      <w:pPr>
        <w:spacing w:after="0" w:line="240" w:lineRule="auto"/>
        <w:ind w:firstLine="709"/>
        <w:jc w:val="both"/>
        <w:rPr>
          <w:rFonts w:eastAsia="Calibri"/>
        </w:rPr>
      </w:pPr>
      <w:r>
        <w:rPr>
          <w:rFonts w:eastAsia="Calibri"/>
        </w:rPr>
        <w:t>5</w:t>
      </w:r>
      <w:r w:rsidR="00117F68" w:rsidRPr="00117F68">
        <w:rPr>
          <w:rFonts w:eastAsia="Calibri"/>
        </w:rPr>
        <w:t xml:space="preserve">. На основании приказов работникам МБОУ ДО ДЮСШ установлены стимулирующие выплаты за качество выполняемых работ (приложение №6 к Акту). </w:t>
      </w:r>
    </w:p>
    <w:p w:rsidR="00117F68" w:rsidRPr="00117F68" w:rsidRDefault="00117F68" w:rsidP="00117F68">
      <w:pPr>
        <w:spacing w:after="0" w:line="240" w:lineRule="auto"/>
        <w:ind w:firstLine="709"/>
        <w:jc w:val="both"/>
        <w:rPr>
          <w:rFonts w:eastAsia="Calibri"/>
        </w:rPr>
      </w:pPr>
      <w:r w:rsidRPr="00117F68">
        <w:rPr>
          <w:rFonts w:eastAsia="Calibri"/>
        </w:rPr>
        <w:t xml:space="preserve">Согласно Положению </w:t>
      </w:r>
      <w:r w:rsidRPr="00117F68">
        <w:rPr>
          <w:lang w:eastAsia="ru-RU"/>
        </w:rPr>
        <w:t xml:space="preserve">о  распределении стимулирующей части фонда оплаты труда от 01.11.2016г. №86/5, от 24.01.2019г. №13 выплаты за </w:t>
      </w:r>
      <w:r w:rsidRPr="00117F68">
        <w:rPr>
          <w:rFonts w:eastAsia="Calibri"/>
        </w:rPr>
        <w:t>качество выполняемых работ устанавливаются работникам</w:t>
      </w:r>
      <w:r w:rsidRPr="00117F68">
        <w:t xml:space="preserve">, добившимся высокой результативности и оперативности при выполнении своих должностных обязанностей (пункт 2.1.3 </w:t>
      </w:r>
      <w:r w:rsidRPr="00117F68">
        <w:rPr>
          <w:rFonts w:eastAsia="Calibri"/>
        </w:rPr>
        <w:t xml:space="preserve">Положений). </w:t>
      </w:r>
    </w:p>
    <w:p w:rsidR="00117F68" w:rsidRPr="00117F68" w:rsidRDefault="00117F68" w:rsidP="00117F68">
      <w:pPr>
        <w:spacing w:after="0" w:line="240" w:lineRule="auto"/>
        <w:ind w:firstLine="709"/>
        <w:jc w:val="both"/>
        <w:rPr>
          <w:rFonts w:eastAsia="Calibri"/>
        </w:rPr>
      </w:pPr>
      <w:r w:rsidRPr="00117F68">
        <w:rPr>
          <w:rFonts w:eastAsia="Calibri"/>
        </w:rPr>
        <w:t xml:space="preserve">В нарушение вышеуказанных Положений в приказах не указано конкретное основание </w:t>
      </w:r>
      <w:r w:rsidRPr="00117F68">
        <w:t>для выплаты «</w:t>
      </w:r>
      <w:r w:rsidRPr="00117F68">
        <w:rPr>
          <w:rFonts w:eastAsia="Calibri"/>
        </w:rPr>
        <w:t>за качество выполняемых работ».</w:t>
      </w:r>
    </w:p>
    <w:p w:rsidR="00117F68" w:rsidRPr="00117F68" w:rsidRDefault="00117F68" w:rsidP="00117F68">
      <w:pPr>
        <w:spacing w:after="0" w:line="240" w:lineRule="auto"/>
        <w:ind w:firstLine="709"/>
        <w:jc w:val="both"/>
        <w:rPr>
          <w:b/>
          <w:color w:val="C00000"/>
        </w:rPr>
      </w:pPr>
      <w:r w:rsidRPr="00117F68">
        <w:rPr>
          <w:rFonts w:eastAsia="Calibri"/>
          <w:b/>
          <w:color w:val="C00000"/>
        </w:rPr>
        <w:t xml:space="preserve">Таким образом, согласно сводной ведомости за 2019 год работникам МБОУ ДО ДЮСШ выплата за качество выполняемых работ в сумме 340,57 тыс. рублей </w:t>
      </w:r>
      <w:r w:rsidRPr="00117F68">
        <w:rPr>
          <w:b/>
          <w:color w:val="C00000"/>
        </w:rPr>
        <w:t xml:space="preserve">с учетом </w:t>
      </w:r>
      <w:r w:rsidRPr="00117F68">
        <w:rPr>
          <w:rFonts w:eastAsia="Calibri"/>
          <w:b/>
          <w:color w:val="C00000"/>
        </w:rPr>
        <w:t xml:space="preserve">социальных отчислений </w:t>
      </w:r>
      <w:r w:rsidRPr="00117F68">
        <w:rPr>
          <w:b/>
          <w:color w:val="C00000"/>
        </w:rPr>
        <w:t>выплачена необоснованно.</w:t>
      </w:r>
    </w:p>
    <w:p w:rsidR="00117F68" w:rsidRPr="00117F68" w:rsidRDefault="00117F68" w:rsidP="00117F68">
      <w:pPr>
        <w:spacing w:after="0" w:line="240" w:lineRule="auto"/>
        <w:ind w:firstLine="709"/>
        <w:jc w:val="both"/>
        <w:rPr>
          <w:rFonts w:eastAsia="Calibri"/>
          <w:lang w:eastAsia="ru-RU"/>
        </w:rPr>
      </w:pPr>
    </w:p>
    <w:p w:rsidR="00117F68" w:rsidRPr="00117F68" w:rsidRDefault="009C0A18" w:rsidP="00117F68">
      <w:pPr>
        <w:spacing w:after="0" w:line="240" w:lineRule="auto"/>
        <w:ind w:firstLine="708"/>
        <w:jc w:val="both"/>
        <w:rPr>
          <w:rFonts w:eastAsia="Calibri"/>
          <w:lang w:eastAsia="ru-RU"/>
        </w:rPr>
      </w:pPr>
      <w:r>
        <w:rPr>
          <w:rFonts w:eastAsia="Calibri"/>
          <w:lang w:eastAsia="ru-RU"/>
        </w:rPr>
        <w:t>6</w:t>
      </w:r>
      <w:r w:rsidR="00117F68" w:rsidRPr="00117F68">
        <w:rPr>
          <w:rFonts w:eastAsia="Calibri"/>
          <w:lang w:eastAsia="ru-RU"/>
        </w:rPr>
        <w:t>. Баевой П.С., заместителю директора по воспитательной работе на основании приказа от 18.06.2019г. №71 за июнь 2019г. произведена стимулирующая выплата за интенсивность качества, результата работы, выполнение особо важных заданий в сумме 3000,00 рублей.</w:t>
      </w:r>
    </w:p>
    <w:p w:rsidR="00117F68" w:rsidRPr="00117F68" w:rsidRDefault="00117F68" w:rsidP="00117F68">
      <w:pPr>
        <w:spacing w:after="0" w:line="240" w:lineRule="auto"/>
        <w:ind w:firstLine="708"/>
        <w:jc w:val="both"/>
        <w:rPr>
          <w:rFonts w:eastAsia="Calibri"/>
          <w:color w:val="C00000"/>
          <w:lang w:eastAsia="ru-RU"/>
        </w:rPr>
      </w:pPr>
      <w:r w:rsidRPr="00117F68">
        <w:rPr>
          <w:rFonts w:eastAsia="Calibri"/>
        </w:rPr>
        <w:t xml:space="preserve">В приказе указано одновременно, через запятую несколько видов выплат стимулирующего характера, что не позволяет проверить правильность установления размера каждой выплаты. </w:t>
      </w:r>
      <w:r w:rsidRPr="00117F68">
        <w:rPr>
          <w:rFonts w:eastAsia="Calibri"/>
          <w:lang w:eastAsia="ru-RU"/>
        </w:rPr>
        <w:t xml:space="preserve">В тексте вышеуказанного приказа «за интенсивность качества, результата работы» отсутствует показатель, при достижении которого производится выплата стимулирующего характера. Формулировка «за выполнение особо важных заданий»  не отражает конкретное задание, вид работы, соответственно нет оснований для вышеуказанной выплаты. </w:t>
      </w:r>
    </w:p>
    <w:p w:rsidR="00117F68" w:rsidRPr="00117F68" w:rsidRDefault="00117F68" w:rsidP="00117F68">
      <w:pPr>
        <w:spacing w:after="0" w:line="240" w:lineRule="auto"/>
        <w:ind w:firstLine="567"/>
        <w:jc w:val="both"/>
        <w:rPr>
          <w:rFonts w:eastAsia="Calibri"/>
          <w:b/>
          <w:color w:val="C00000"/>
        </w:rPr>
      </w:pPr>
      <w:r w:rsidRPr="00117F68">
        <w:rPr>
          <w:rFonts w:eastAsia="Calibri"/>
          <w:b/>
          <w:color w:val="C00000"/>
        </w:rPr>
        <w:lastRenderedPageBreak/>
        <w:t xml:space="preserve">Таким образом, в связи с отсутствием в приказе показателя, </w:t>
      </w:r>
      <w:r w:rsidRPr="00117F68">
        <w:rPr>
          <w:rFonts w:eastAsia="Calibri"/>
          <w:b/>
          <w:color w:val="C00000"/>
          <w:lang w:eastAsia="ru-RU"/>
        </w:rPr>
        <w:t>конкретного задания, вида работы,</w:t>
      </w:r>
      <w:r w:rsidRPr="00117F68">
        <w:rPr>
          <w:rFonts w:eastAsia="Calibri"/>
          <w:lang w:eastAsia="ru-RU"/>
        </w:rPr>
        <w:t xml:space="preserve"> </w:t>
      </w:r>
      <w:r w:rsidRPr="00117F68">
        <w:rPr>
          <w:rFonts w:eastAsia="Calibri"/>
          <w:b/>
          <w:color w:val="C00000"/>
        </w:rPr>
        <w:t>сумма 4,49 тыс. рублей с учетом социальных отчислений выплачена необоснованно.</w:t>
      </w:r>
    </w:p>
    <w:p w:rsidR="00117F68" w:rsidRPr="00117F68" w:rsidRDefault="00117F68" w:rsidP="00117F68">
      <w:pPr>
        <w:spacing w:after="0" w:line="240" w:lineRule="auto"/>
        <w:jc w:val="both"/>
        <w:rPr>
          <w:rFonts w:eastAsia="Calibri"/>
          <w:b/>
          <w:color w:val="00B0F0"/>
        </w:rPr>
      </w:pPr>
    </w:p>
    <w:p w:rsidR="00117F68" w:rsidRPr="00117F68" w:rsidRDefault="009C0A18" w:rsidP="00117F68">
      <w:pPr>
        <w:spacing w:after="0" w:line="240" w:lineRule="auto"/>
        <w:ind w:firstLine="567"/>
        <w:jc w:val="both"/>
        <w:rPr>
          <w:rFonts w:eastAsia="Calibri"/>
        </w:rPr>
      </w:pPr>
      <w:r>
        <w:rPr>
          <w:rFonts w:eastAsia="Calibri"/>
        </w:rPr>
        <w:t>7</w:t>
      </w:r>
      <w:r w:rsidR="00117F68" w:rsidRPr="00117F68">
        <w:rPr>
          <w:rFonts w:eastAsia="Calibri"/>
        </w:rPr>
        <w:t>. Согласно сводной ведомости за 2019 год работникам МБОУ ДО ДЮСШ произведен</w:t>
      </w:r>
      <w:r w:rsidR="0055363A">
        <w:rPr>
          <w:rFonts w:eastAsia="Calibri"/>
        </w:rPr>
        <w:t>ы</w:t>
      </w:r>
      <w:r w:rsidR="00117F68" w:rsidRPr="00117F68">
        <w:rPr>
          <w:rFonts w:eastAsia="Calibri"/>
        </w:rPr>
        <w:t xml:space="preserve"> выплат</w:t>
      </w:r>
      <w:r w:rsidR="0055363A">
        <w:rPr>
          <w:rFonts w:eastAsia="Calibri"/>
        </w:rPr>
        <w:t>ы</w:t>
      </w:r>
      <w:r w:rsidR="00117F68" w:rsidRPr="00117F68">
        <w:rPr>
          <w:rFonts w:eastAsia="Calibri"/>
        </w:rPr>
        <w:t xml:space="preserve"> за качество выполняемых работ, за сложность и напряженность</w:t>
      </w:r>
      <w:r w:rsidR="0055363A">
        <w:rPr>
          <w:rFonts w:eastAsia="Calibri"/>
        </w:rPr>
        <w:t>, иные стимулирующие выплаты</w:t>
      </w:r>
      <w:r w:rsidR="00117F68" w:rsidRPr="00117F68">
        <w:rPr>
          <w:rFonts w:eastAsia="Calibri"/>
        </w:rPr>
        <w:t xml:space="preserve">. Проверкой установлено, что выплаты производились в отсутствие распорядительного документа директора </w:t>
      </w:r>
      <w:r w:rsidR="00117F68" w:rsidRPr="00117F68">
        <w:rPr>
          <w:lang w:eastAsia="ru-RU"/>
        </w:rPr>
        <w:t>МБОУ ДО ДЮСШ</w:t>
      </w:r>
      <w:r w:rsidR="0055363A">
        <w:rPr>
          <w:lang w:eastAsia="ru-RU"/>
        </w:rPr>
        <w:t>.</w:t>
      </w:r>
    </w:p>
    <w:p w:rsidR="00117F68" w:rsidRDefault="0055363A" w:rsidP="00117F68">
      <w:pPr>
        <w:spacing w:after="0" w:line="240" w:lineRule="auto"/>
        <w:ind w:firstLine="567"/>
        <w:jc w:val="both"/>
        <w:rPr>
          <w:rFonts w:eastAsia="Calibri"/>
          <w:b/>
          <w:color w:val="C00000"/>
        </w:rPr>
      </w:pPr>
      <w:r>
        <w:rPr>
          <w:rFonts w:eastAsia="Calibri"/>
          <w:b/>
          <w:color w:val="C00000"/>
        </w:rPr>
        <w:t>В</w:t>
      </w:r>
      <w:r w:rsidR="00117F68" w:rsidRPr="00117F68">
        <w:rPr>
          <w:rFonts w:eastAsia="Calibri"/>
          <w:b/>
          <w:color w:val="C00000"/>
        </w:rPr>
        <w:t xml:space="preserve"> отсутствие распорядительного документа директора </w:t>
      </w:r>
      <w:r w:rsidR="00117F68" w:rsidRPr="00117F68">
        <w:rPr>
          <w:b/>
          <w:color w:val="C00000"/>
          <w:lang w:eastAsia="ru-RU"/>
        </w:rPr>
        <w:t>МБОУ ДО ДЮСШ</w:t>
      </w:r>
      <w:r w:rsidR="00117F68" w:rsidRPr="00117F68">
        <w:rPr>
          <w:rFonts w:eastAsia="Calibri"/>
          <w:b/>
          <w:color w:val="C00000"/>
        </w:rPr>
        <w:t xml:space="preserve"> необоснованно произведен</w:t>
      </w:r>
      <w:r>
        <w:rPr>
          <w:rFonts w:eastAsia="Calibri"/>
          <w:b/>
          <w:color w:val="C00000"/>
        </w:rPr>
        <w:t>ы</w:t>
      </w:r>
      <w:r w:rsidR="00117F68" w:rsidRPr="00117F68">
        <w:rPr>
          <w:rFonts w:eastAsia="Calibri"/>
          <w:b/>
          <w:color w:val="C00000"/>
        </w:rPr>
        <w:t xml:space="preserve"> выплаты на сумму </w:t>
      </w:r>
      <w:r>
        <w:rPr>
          <w:rFonts w:eastAsia="Calibri"/>
          <w:b/>
          <w:color w:val="C00000"/>
        </w:rPr>
        <w:t>121,54</w:t>
      </w:r>
      <w:r w:rsidR="00117F68" w:rsidRPr="00117F68">
        <w:rPr>
          <w:rFonts w:eastAsia="Calibri"/>
          <w:b/>
          <w:color w:val="C00000"/>
        </w:rPr>
        <w:t xml:space="preserve"> тыс. рублей </w:t>
      </w:r>
      <w:r w:rsidR="00117F68" w:rsidRPr="00117F68">
        <w:rPr>
          <w:b/>
          <w:color w:val="C00000"/>
        </w:rPr>
        <w:t xml:space="preserve">с учетом </w:t>
      </w:r>
      <w:r w:rsidR="00117F68" w:rsidRPr="00117F68">
        <w:rPr>
          <w:rFonts w:eastAsia="Calibri"/>
          <w:b/>
          <w:color w:val="C00000"/>
        </w:rPr>
        <w:t>социальных отчислений.</w:t>
      </w:r>
    </w:p>
    <w:p w:rsidR="00117F68" w:rsidRPr="00117F68" w:rsidRDefault="00117F68" w:rsidP="00117F68">
      <w:pPr>
        <w:spacing w:after="0" w:line="240" w:lineRule="auto"/>
        <w:ind w:firstLine="567"/>
        <w:jc w:val="both"/>
        <w:rPr>
          <w:rFonts w:eastAsia="Calibri"/>
          <w:b/>
        </w:rPr>
      </w:pPr>
    </w:p>
    <w:p w:rsidR="00117F68" w:rsidRPr="00117F68" w:rsidRDefault="009C0A18" w:rsidP="00117F68">
      <w:pPr>
        <w:spacing w:after="0" w:line="240" w:lineRule="auto"/>
        <w:ind w:firstLine="539"/>
        <w:jc w:val="both"/>
        <w:rPr>
          <w:rFonts w:eastAsia="Calibri"/>
        </w:rPr>
      </w:pPr>
      <w:r>
        <w:rPr>
          <w:rFonts w:eastAsia="Calibri"/>
        </w:rPr>
        <w:t>8</w:t>
      </w:r>
      <w:r w:rsidR="00117F68" w:rsidRPr="00117F68">
        <w:rPr>
          <w:rFonts w:eastAsia="Calibri"/>
        </w:rPr>
        <w:t xml:space="preserve">. </w:t>
      </w:r>
      <w:proofErr w:type="gramStart"/>
      <w:r w:rsidR="00117F68" w:rsidRPr="00117F68">
        <w:rPr>
          <w:rFonts w:eastAsia="Calibri"/>
        </w:rPr>
        <w:t xml:space="preserve">В нарушение Положения </w:t>
      </w:r>
      <w:r w:rsidR="00117F68" w:rsidRPr="00117F68">
        <w:rPr>
          <w:lang w:eastAsia="ru-RU"/>
        </w:rPr>
        <w:t>о  распределении стимулирующей части фонда оплаты труда</w:t>
      </w:r>
      <w:r w:rsidR="00117F68" w:rsidRPr="00117F68">
        <w:t xml:space="preserve"> от 24.01.2019г. №13 техническому персоналу на основании приказа МБОУ ДО ДЮСШ от 25.09.2019г. №99/1 ежемесячно с 01.09.2019г. </w:t>
      </w:r>
      <w:r w:rsidR="00117F68" w:rsidRPr="00117F68">
        <w:rPr>
          <w:rFonts w:eastAsia="Calibri"/>
        </w:rPr>
        <w:t>производилась выплата стимулирующего характера за сложность и напряженность сверх установленного Положением (в размере 3067,00 рублей вместо установленных до 3000,00 рублей).</w:t>
      </w:r>
      <w:proofErr w:type="gramEnd"/>
    </w:p>
    <w:p w:rsidR="00117F68" w:rsidRPr="00117F68" w:rsidRDefault="00117F68" w:rsidP="00117F68">
      <w:pPr>
        <w:spacing w:after="0" w:line="240" w:lineRule="auto"/>
        <w:ind w:firstLine="709"/>
        <w:jc w:val="both"/>
        <w:rPr>
          <w:b/>
          <w:color w:val="C00000"/>
        </w:rPr>
      </w:pPr>
      <w:r w:rsidRPr="00117F68">
        <w:rPr>
          <w:b/>
          <w:color w:val="C00000"/>
        </w:rPr>
        <w:t xml:space="preserve">Таким образом, за период с 01.09.2019г. по 31.12.2019г. сумма 0,66 тыс. рублей с учетом </w:t>
      </w:r>
      <w:r w:rsidRPr="00117F68">
        <w:rPr>
          <w:rFonts w:eastAsia="Calibri"/>
          <w:b/>
          <w:color w:val="C00000"/>
        </w:rPr>
        <w:t xml:space="preserve">социальных отчислений </w:t>
      </w:r>
      <w:r w:rsidRPr="00117F68">
        <w:rPr>
          <w:b/>
          <w:color w:val="C00000"/>
        </w:rPr>
        <w:t>выплачена необоснованно.</w:t>
      </w:r>
    </w:p>
    <w:p w:rsidR="00117F68" w:rsidRPr="00117F68" w:rsidRDefault="00117F68" w:rsidP="00117F68">
      <w:pPr>
        <w:spacing w:after="0" w:line="240" w:lineRule="auto"/>
        <w:ind w:firstLine="539"/>
        <w:jc w:val="both"/>
        <w:rPr>
          <w:rFonts w:eastAsia="Calibri"/>
        </w:rPr>
      </w:pPr>
    </w:p>
    <w:p w:rsidR="00117F68" w:rsidRPr="00117F68" w:rsidRDefault="009C0A18" w:rsidP="00117F68">
      <w:pPr>
        <w:spacing w:after="0" w:line="240" w:lineRule="auto"/>
        <w:ind w:firstLine="709"/>
        <w:jc w:val="both"/>
        <w:rPr>
          <w:rFonts w:eastAsia="Calibri"/>
          <w:lang w:eastAsia="ru-RU"/>
        </w:rPr>
      </w:pPr>
      <w:r>
        <w:rPr>
          <w:rFonts w:eastAsia="Calibri"/>
        </w:rPr>
        <w:t>9</w:t>
      </w:r>
      <w:r w:rsidR="00117F68" w:rsidRPr="00117F68">
        <w:rPr>
          <w:rFonts w:eastAsia="Calibri"/>
        </w:rPr>
        <w:t xml:space="preserve">. </w:t>
      </w:r>
      <w:r w:rsidR="00117F68" w:rsidRPr="00117F68">
        <w:rPr>
          <w:rFonts w:eastAsia="Calibri"/>
          <w:lang w:eastAsia="ru-RU"/>
        </w:rPr>
        <w:t xml:space="preserve">Согласно </w:t>
      </w:r>
      <w:r w:rsidR="00117F68" w:rsidRPr="00117F68">
        <w:rPr>
          <w:rFonts w:eastAsia="Calibri"/>
        </w:rPr>
        <w:t xml:space="preserve">Положению о распределении стимулирующей части фонда оплаты труда от 24.01.2019г. №13 </w:t>
      </w:r>
      <w:r w:rsidR="00117F68" w:rsidRPr="00117F68">
        <w:rPr>
          <w:rFonts w:eastAsia="Calibri"/>
          <w:lang w:eastAsia="ru-RU"/>
        </w:rPr>
        <w:t xml:space="preserve">(приложение 5 к Положению) </w:t>
      </w:r>
      <w:r w:rsidR="00117F68" w:rsidRPr="00117F68">
        <w:rPr>
          <w:rFonts w:eastAsia="Calibri"/>
        </w:rPr>
        <w:t xml:space="preserve">стимулирующие выплаты </w:t>
      </w:r>
      <w:r w:rsidR="00117F68" w:rsidRPr="00117F68">
        <w:rPr>
          <w:rFonts w:eastAsia="Calibri"/>
          <w:lang w:eastAsia="ru-RU"/>
        </w:rPr>
        <w:t>за работу, не предусмотренную должностными обязанностями (побелка и покраска борцовского зала, стирка ковров, штор, спортивной формы, уборка хоккейного корта) установлены в размере до 3000,00 рублей в течение года.</w:t>
      </w:r>
    </w:p>
    <w:p w:rsidR="00117F68" w:rsidRPr="00117F68" w:rsidRDefault="00117F68" w:rsidP="00117F68">
      <w:pPr>
        <w:spacing w:after="0" w:line="240" w:lineRule="auto"/>
        <w:ind w:firstLine="709"/>
        <w:jc w:val="both"/>
        <w:rPr>
          <w:rFonts w:eastAsia="Calibri"/>
        </w:rPr>
      </w:pPr>
      <w:r w:rsidRPr="00117F68">
        <w:rPr>
          <w:rFonts w:eastAsia="Calibri"/>
          <w:lang w:eastAsia="ru-RU"/>
        </w:rPr>
        <w:t xml:space="preserve">В нарушение </w:t>
      </w:r>
      <w:r w:rsidRPr="00117F68">
        <w:rPr>
          <w:rFonts w:eastAsia="Calibri"/>
        </w:rPr>
        <w:t xml:space="preserve">Положения о распределении стимулирующей части фонда оплаты </w:t>
      </w:r>
      <w:r w:rsidRPr="00117F68">
        <w:rPr>
          <w:rFonts w:eastAsia="Calibri"/>
          <w:lang w:eastAsia="ru-RU"/>
        </w:rPr>
        <w:t xml:space="preserve">за </w:t>
      </w:r>
      <w:proofErr w:type="gramStart"/>
      <w:r w:rsidRPr="00117F68">
        <w:rPr>
          <w:rFonts w:eastAsia="Calibri"/>
          <w:lang w:eastAsia="ru-RU"/>
        </w:rPr>
        <w:t xml:space="preserve">работу, не предусмотренную должностными обязанностями </w:t>
      </w:r>
      <w:r w:rsidRPr="00117F68">
        <w:rPr>
          <w:rFonts w:eastAsia="Calibri"/>
        </w:rPr>
        <w:t>производилась</w:t>
      </w:r>
      <w:proofErr w:type="gramEnd"/>
      <w:r w:rsidRPr="00117F68">
        <w:rPr>
          <w:rFonts w:eastAsia="Calibri"/>
        </w:rPr>
        <w:t xml:space="preserve"> сверх установленного вышеуказанным Положением размера:</w:t>
      </w:r>
    </w:p>
    <w:p w:rsidR="00117F68" w:rsidRPr="00117F68" w:rsidRDefault="00117F68" w:rsidP="00117F68">
      <w:pPr>
        <w:spacing w:after="0" w:line="240" w:lineRule="auto"/>
        <w:ind w:firstLine="709"/>
        <w:jc w:val="both"/>
        <w:rPr>
          <w:rFonts w:eastAsia="Calibri"/>
        </w:rPr>
      </w:pPr>
      <w:proofErr w:type="gramStart"/>
      <w:r w:rsidRPr="00117F68">
        <w:rPr>
          <w:rFonts w:eastAsia="Calibri"/>
        </w:rPr>
        <w:t xml:space="preserve">-  Киселевой А.А. в размере 3500,00 рублей (вместо установленных до </w:t>
      </w:r>
      <w:r w:rsidRPr="00117F68">
        <w:rPr>
          <w:rFonts w:eastAsia="Calibri"/>
          <w:lang w:eastAsia="ru-RU"/>
        </w:rPr>
        <w:t>3000,00 рублей (приказ от 29.07.2019г. №74).</w:t>
      </w:r>
      <w:proofErr w:type="gramEnd"/>
    </w:p>
    <w:p w:rsidR="00117F68" w:rsidRPr="00117F68" w:rsidRDefault="00117F68" w:rsidP="00117F68">
      <w:pPr>
        <w:spacing w:after="0" w:line="240" w:lineRule="auto"/>
        <w:ind w:firstLine="709"/>
        <w:jc w:val="both"/>
        <w:rPr>
          <w:rFonts w:eastAsia="Calibri"/>
          <w:b/>
          <w:color w:val="C00000"/>
        </w:rPr>
      </w:pPr>
      <w:r w:rsidRPr="00117F68">
        <w:rPr>
          <w:rFonts w:eastAsia="Calibri"/>
          <w:b/>
          <w:color w:val="C00000"/>
        </w:rPr>
        <w:t xml:space="preserve">Таким образом, выплата </w:t>
      </w:r>
      <w:r w:rsidRPr="00117F68">
        <w:rPr>
          <w:rFonts w:eastAsia="Calibri"/>
          <w:b/>
          <w:color w:val="C00000"/>
          <w:lang w:eastAsia="ru-RU"/>
        </w:rPr>
        <w:t xml:space="preserve">за работу, не предусмотренную должностными обязанностями </w:t>
      </w:r>
      <w:r w:rsidRPr="00117F68">
        <w:rPr>
          <w:rFonts w:eastAsia="Calibri"/>
          <w:b/>
          <w:color w:val="C00000"/>
        </w:rPr>
        <w:t>в сумме 0,75 тыс. рублей с учетом социальных отчислений выплачена необоснованно.</w:t>
      </w:r>
    </w:p>
    <w:p w:rsidR="00117F68" w:rsidRPr="00117F68" w:rsidRDefault="00117F68" w:rsidP="00117F68">
      <w:pPr>
        <w:spacing w:after="0" w:line="240" w:lineRule="auto"/>
        <w:ind w:firstLine="709"/>
        <w:jc w:val="both"/>
        <w:rPr>
          <w:rFonts w:eastAsia="Calibri"/>
        </w:rPr>
      </w:pPr>
    </w:p>
    <w:p w:rsidR="00117F68" w:rsidRPr="00117F68" w:rsidRDefault="00117F68" w:rsidP="00117F68">
      <w:pPr>
        <w:spacing w:after="0" w:line="240" w:lineRule="auto"/>
        <w:ind w:firstLine="709"/>
        <w:jc w:val="both"/>
        <w:rPr>
          <w:rFonts w:eastAsia="Calibri"/>
        </w:rPr>
      </w:pPr>
      <w:r w:rsidRPr="00117F68">
        <w:rPr>
          <w:rFonts w:eastAsia="Calibri"/>
        </w:rPr>
        <w:t>1</w:t>
      </w:r>
      <w:r w:rsidR="009C0A18">
        <w:rPr>
          <w:rFonts w:eastAsia="Calibri"/>
        </w:rPr>
        <w:t>0</w:t>
      </w:r>
      <w:r w:rsidRPr="00117F68">
        <w:rPr>
          <w:rFonts w:eastAsia="Calibri"/>
        </w:rPr>
        <w:t xml:space="preserve">. Штатными расписаниями с 01.01.2019г., с 01.04.2019г., с 01.05.2019г., с 01.09.2019г. предусмотрены стимулирующие доплаты. На основании приказов работникам </w:t>
      </w:r>
      <w:r w:rsidRPr="00117F68">
        <w:t xml:space="preserve">МБОУ ДО ДЮСШ </w:t>
      </w:r>
      <w:r w:rsidRPr="00117F68">
        <w:rPr>
          <w:rFonts w:eastAsia="Calibri"/>
        </w:rPr>
        <w:t xml:space="preserve">производилась </w:t>
      </w:r>
      <w:r w:rsidR="0055363A">
        <w:rPr>
          <w:rFonts w:eastAsia="Calibri"/>
        </w:rPr>
        <w:t>«</w:t>
      </w:r>
      <w:r w:rsidRPr="00117F68">
        <w:rPr>
          <w:rFonts w:eastAsia="Calibri"/>
        </w:rPr>
        <w:t>стимулирующая доплата</w:t>
      </w:r>
      <w:r w:rsidR="0055363A">
        <w:rPr>
          <w:rFonts w:eastAsia="Calibri"/>
        </w:rPr>
        <w:t>»</w:t>
      </w:r>
      <w:r w:rsidRPr="00117F68">
        <w:rPr>
          <w:rFonts w:eastAsia="Calibri"/>
        </w:rPr>
        <w:t>.</w:t>
      </w:r>
    </w:p>
    <w:p w:rsidR="00117F68" w:rsidRPr="00117F68" w:rsidRDefault="00117F68" w:rsidP="00117F68">
      <w:pPr>
        <w:spacing w:after="0" w:line="240" w:lineRule="auto"/>
        <w:ind w:firstLine="709"/>
        <w:jc w:val="both"/>
        <w:rPr>
          <w:rFonts w:eastAsia="Calibri"/>
        </w:rPr>
      </w:pPr>
      <w:r w:rsidRPr="00117F68">
        <w:rPr>
          <w:rFonts w:eastAsia="Calibri"/>
        </w:rPr>
        <w:t xml:space="preserve">Система стимулирующих выплат работникам </w:t>
      </w:r>
      <w:r w:rsidRPr="00117F68">
        <w:t xml:space="preserve">МБОУ ДО ДЮСШ включает в себя выплаты по результатам труда: за интенсивность работы, за стаж, за квалификационную категорию, … (пункт 2.1 </w:t>
      </w:r>
      <w:r w:rsidRPr="00117F68">
        <w:rPr>
          <w:rFonts w:eastAsia="Calibri"/>
        </w:rPr>
        <w:t xml:space="preserve">Положения </w:t>
      </w:r>
      <w:r w:rsidRPr="00117F68">
        <w:rPr>
          <w:lang w:eastAsia="ru-RU"/>
        </w:rPr>
        <w:t>о  распределении стимулирующей части фонда оплаты от 01.11.2016г. №86/5, от 24.01.2019г. №13).</w:t>
      </w:r>
      <w:r w:rsidR="0055363A">
        <w:rPr>
          <w:lang w:eastAsia="ru-RU"/>
        </w:rPr>
        <w:t xml:space="preserve"> </w:t>
      </w:r>
      <w:r w:rsidRPr="00117F68">
        <w:rPr>
          <w:rFonts w:eastAsia="Calibri"/>
        </w:rPr>
        <w:t>В нарушение вышеуказанных Положений в приказах не указан конкретный вид стимулирующей доплаты.</w:t>
      </w:r>
    </w:p>
    <w:p w:rsidR="00117F68" w:rsidRPr="00117F68" w:rsidRDefault="00117F68" w:rsidP="00117F68">
      <w:pPr>
        <w:spacing w:after="0" w:line="240" w:lineRule="auto"/>
        <w:ind w:firstLine="709"/>
        <w:jc w:val="both"/>
        <w:rPr>
          <w:b/>
          <w:color w:val="C00000"/>
        </w:rPr>
      </w:pPr>
      <w:r w:rsidRPr="00117F68">
        <w:rPr>
          <w:rFonts w:eastAsia="Calibri"/>
          <w:b/>
          <w:color w:val="C00000"/>
        </w:rPr>
        <w:t xml:space="preserve">Таким образом, </w:t>
      </w:r>
      <w:r w:rsidRPr="00117F68">
        <w:rPr>
          <w:b/>
          <w:color w:val="C00000"/>
        </w:rPr>
        <w:t xml:space="preserve">на основании данных, предоставленных централизованной бухгалтерией Управления образования </w:t>
      </w:r>
      <w:r w:rsidRPr="00117F68">
        <w:rPr>
          <w:rFonts w:eastAsia="Calibri"/>
          <w:b/>
          <w:color w:val="C00000"/>
        </w:rPr>
        <w:t xml:space="preserve">(выборочно) работникам МБОУ ДО ДЮСШ стимулирующая доплата в сумме 114,73 тыс. рублей </w:t>
      </w:r>
      <w:r w:rsidRPr="00117F68">
        <w:rPr>
          <w:b/>
          <w:color w:val="C00000"/>
        </w:rPr>
        <w:t xml:space="preserve">с учетом </w:t>
      </w:r>
      <w:r w:rsidRPr="00117F68">
        <w:rPr>
          <w:rFonts w:eastAsia="Calibri"/>
          <w:b/>
          <w:color w:val="C00000"/>
        </w:rPr>
        <w:t xml:space="preserve">социальных отчислений </w:t>
      </w:r>
      <w:r w:rsidRPr="00117F68">
        <w:rPr>
          <w:b/>
          <w:color w:val="C00000"/>
        </w:rPr>
        <w:t>выплачена необоснованно.</w:t>
      </w:r>
    </w:p>
    <w:p w:rsidR="00117F68" w:rsidRPr="00117F68" w:rsidRDefault="00117F68" w:rsidP="00117F68">
      <w:pPr>
        <w:spacing w:after="0" w:line="240" w:lineRule="auto"/>
        <w:ind w:firstLine="567"/>
        <w:jc w:val="both"/>
        <w:rPr>
          <w:rFonts w:eastAsia="Calibri"/>
        </w:rPr>
      </w:pPr>
    </w:p>
    <w:p w:rsidR="00117F68" w:rsidRPr="00117F68" w:rsidRDefault="0055363A" w:rsidP="00117F68">
      <w:pPr>
        <w:spacing w:after="0" w:line="240" w:lineRule="auto"/>
        <w:ind w:firstLine="567"/>
        <w:jc w:val="both"/>
        <w:rPr>
          <w:lang w:eastAsia="ru-RU"/>
        </w:rPr>
      </w:pPr>
      <w:r>
        <w:rPr>
          <w:lang w:eastAsia="ru-RU"/>
        </w:rPr>
        <w:t>1</w:t>
      </w:r>
      <w:r w:rsidR="009C0A18">
        <w:rPr>
          <w:lang w:eastAsia="ru-RU"/>
        </w:rPr>
        <w:t>1</w:t>
      </w:r>
      <w:r w:rsidR="00117F68" w:rsidRPr="00117F68">
        <w:rPr>
          <w:lang w:eastAsia="ru-RU"/>
        </w:rPr>
        <w:t xml:space="preserve">. В соответствии с пунктом 2.9 </w:t>
      </w:r>
      <w:r w:rsidR="00117F68" w:rsidRPr="00117F68">
        <w:t>Положения о распределении стимулирующей части фонда оплаты труда</w:t>
      </w:r>
      <w:r w:rsidR="00117F68" w:rsidRPr="00117F68">
        <w:rPr>
          <w:lang w:eastAsia="ru-RU"/>
        </w:rPr>
        <w:t xml:space="preserve"> от 01.11.2016г. №86/5, от 24.01.2019г. №13 стимулирующие выплаты не производятся во время: учебного отпуска, отпуска по беременности и родам, очередных отпусков, временной нетрудоспособности (болезни), отпуска без сохранения заработной платы.</w:t>
      </w:r>
    </w:p>
    <w:p w:rsidR="00117F68" w:rsidRPr="00117F68" w:rsidRDefault="00117F68" w:rsidP="00117F68">
      <w:pPr>
        <w:spacing w:after="0" w:line="240" w:lineRule="auto"/>
        <w:ind w:firstLine="567"/>
        <w:jc w:val="both"/>
        <w:rPr>
          <w:rFonts w:eastAsia="Calibri"/>
        </w:rPr>
      </w:pPr>
      <w:r w:rsidRPr="00117F68">
        <w:rPr>
          <w:rFonts w:eastAsia="Calibri"/>
        </w:rPr>
        <w:t xml:space="preserve">В нарушение вышеуказанного пункта Положения </w:t>
      </w:r>
      <w:r w:rsidRPr="00117F68">
        <w:rPr>
          <w:lang w:eastAsia="ru-RU"/>
        </w:rPr>
        <w:t xml:space="preserve">тренерам-преподавателям </w:t>
      </w:r>
      <w:r w:rsidRPr="00117F68">
        <w:rPr>
          <w:rFonts w:eastAsia="Calibri"/>
        </w:rPr>
        <w:t xml:space="preserve"> производилась выплата стимулирующего характера во время нахождения в очередных отпусках </w:t>
      </w:r>
      <w:r w:rsidRPr="00117F68">
        <w:rPr>
          <w:lang w:eastAsia="ru-RU"/>
        </w:rPr>
        <w:t>с 08.07.2019г. по 18.08.2019г.</w:t>
      </w:r>
      <w:r w:rsidRPr="00117F68">
        <w:rPr>
          <w:rFonts w:eastAsia="Calibri"/>
        </w:rPr>
        <w:t xml:space="preserve"> </w:t>
      </w:r>
    </w:p>
    <w:p w:rsidR="00117F68" w:rsidRPr="0055363A" w:rsidRDefault="00117F68" w:rsidP="00117F68">
      <w:pPr>
        <w:spacing w:after="0" w:line="240" w:lineRule="auto"/>
        <w:ind w:firstLine="567"/>
        <w:jc w:val="both"/>
        <w:rPr>
          <w:b/>
          <w:lang w:eastAsia="ru-RU"/>
        </w:rPr>
      </w:pPr>
      <w:r w:rsidRPr="0055363A">
        <w:rPr>
          <w:rFonts w:eastAsia="Calibri"/>
        </w:rPr>
        <w:lastRenderedPageBreak/>
        <w:t xml:space="preserve">В ходе выборочной проверки </w:t>
      </w:r>
      <w:r w:rsidRPr="0055363A">
        <w:rPr>
          <w:rFonts w:eastAsia="Calibri"/>
          <w:b/>
        </w:rPr>
        <w:t>за июль 2019г.</w:t>
      </w:r>
      <w:r w:rsidRPr="0055363A">
        <w:rPr>
          <w:rFonts w:eastAsia="Calibri"/>
        </w:rPr>
        <w:t xml:space="preserve"> </w:t>
      </w:r>
      <w:r w:rsidRPr="0055363A">
        <w:rPr>
          <w:rFonts w:eastAsia="Calibri"/>
          <w:b/>
        </w:rPr>
        <w:t>с</w:t>
      </w:r>
      <w:r w:rsidRPr="0055363A">
        <w:rPr>
          <w:b/>
          <w:lang w:eastAsia="ru-RU"/>
        </w:rPr>
        <w:t xml:space="preserve">умма выплат составила 115,71 тыс. рублей, с учетом </w:t>
      </w:r>
      <w:r w:rsidRPr="0055363A">
        <w:rPr>
          <w:rFonts w:eastAsia="Calibri"/>
          <w:b/>
        </w:rPr>
        <w:t xml:space="preserve">социальных отчислений, что </w:t>
      </w:r>
      <w:r w:rsidRPr="0055363A">
        <w:rPr>
          <w:b/>
          <w:lang w:eastAsia="ru-RU"/>
        </w:rPr>
        <w:t>являются неэффективным расходованием бюджетных средств.</w:t>
      </w:r>
    </w:p>
    <w:p w:rsidR="00117F68" w:rsidRPr="00117F68" w:rsidRDefault="00117F68" w:rsidP="00117F68">
      <w:pPr>
        <w:spacing w:after="0" w:line="240" w:lineRule="auto"/>
        <w:ind w:firstLine="709"/>
        <w:jc w:val="both"/>
        <w:rPr>
          <w:rFonts w:eastAsia="Calibri"/>
        </w:rPr>
      </w:pPr>
      <w:r w:rsidRPr="00117F68">
        <w:rPr>
          <w:rFonts w:eastAsia="Calibri"/>
        </w:rPr>
        <w:t xml:space="preserve">Кроме того, на момент подписания приказа о стимулирующих доплатах (от 16.07.2019г. №78) директор Учреждения </w:t>
      </w:r>
      <w:proofErr w:type="spellStart"/>
      <w:r w:rsidRPr="00117F68">
        <w:rPr>
          <w:rFonts w:eastAsia="Calibri"/>
        </w:rPr>
        <w:t>Багин</w:t>
      </w:r>
      <w:proofErr w:type="spellEnd"/>
      <w:r w:rsidRPr="00117F68">
        <w:rPr>
          <w:rFonts w:eastAsia="Calibri"/>
        </w:rPr>
        <w:t xml:space="preserve"> А.Н., также находился в очередном отпуске (в период с 08.07.2019г. по 18.08.2019г.).</w:t>
      </w:r>
    </w:p>
    <w:p w:rsidR="00117F68" w:rsidRPr="00117F68" w:rsidRDefault="00117F68" w:rsidP="00117F68">
      <w:pPr>
        <w:spacing w:after="0" w:line="240" w:lineRule="auto"/>
        <w:ind w:firstLine="709"/>
        <w:jc w:val="both"/>
        <w:rPr>
          <w:rFonts w:eastAsia="Calibri"/>
        </w:rPr>
      </w:pPr>
      <w:r w:rsidRPr="00117F68">
        <w:rPr>
          <w:rFonts w:eastAsia="Calibri"/>
        </w:rPr>
        <w:t xml:space="preserve">  </w:t>
      </w:r>
    </w:p>
    <w:p w:rsidR="00117F68" w:rsidRPr="00117F68" w:rsidRDefault="00117F68" w:rsidP="00117F68">
      <w:pPr>
        <w:spacing w:after="0" w:line="240" w:lineRule="auto"/>
        <w:ind w:firstLine="709"/>
        <w:jc w:val="both"/>
        <w:rPr>
          <w:rFonts w:eastAsia="Calibri"/>
          <w:u w:val="single"/>
          <w:shd w:val="clear" w:color="auto" w:fill="FFFFFF"/>
        </w:rPr>
      </w:pPr>
      <w:r w:rsidRPr="00117F68">
        <w:rPr>
          <w:rFonts w:eastAsia="Calibri"/>
          <w:u w:val="single"/>
          <w:shd w:val="clear" w:color="auto" w:fill="FFFFFF"/>
        </w:rPr>
        <w:t>9.2.4 Выплаты компенсационного характера.</w:t>
      </w:r>
    </w:p>
    <w:p w:rsidR="00117F68" w:rsidRPr="00117F68" w:rsidRDefault="00117F68" w:rsidP="00117F68">
      <w:pPr>
        <w:spacing w:after="0" w:line="240" w:lineRule="auto"/>
        <w:ind w:firstLine="709"/>
        <w:jc w:val="both"/>
        <w:rPr>
          <w:rFonts w:eastAsia="Calibri"/>
          <w:shd w:val="clear" w:color="auto" w:fill="FFFFFF"/>
        </w:rPr>
      </w:pPr>
    </w:p>
    <w:p w:rsidR="00117F68" w:rsidRPr="00117F68" w:rsidRDefault="00117F68" w:rsidP="00117F68">
      <w:pPr>
        <w:spacing w:after="0" w:line="240" w:lineRule="auto"/>
        <w:ind w:firstLine="709"/>
        <w:jc w:val="both"/>
        <w:rPr>
          <w:rFonts w:eastAsia="Calibri"/>
          <w:lang w:eastAsia="ru-RU"/>
        </w:rPr>
      </w:pPr>
      <w:r w:rsidRPr="00117F68">
        <w:rPr>
          <w:rFonts w:eastAsia="Calibri"/>
        </w:rPr>
        <w:t xml:space="preserve">В ходе выборочной </w:t>
      </w:r>
      <w:proofErr w:type="gramStart"/>
      <w:r w:rsidRPr="00117F68">
        <w:rPr>
          <w:rFonts w:eastAsia="Calibri"/>
        </w:rPr>
        <w:t xml:space="preserve">проверки </w:t>
      </w:r>
      <w:r w:rsidRPr="00117F68">
        <w:rPr>
          <w:rFonts w:eastAsia="Calibri"/>
          <w:lang w:eastAsia="ru-RU"/>
        </w:rPr>
        <w:t>правильности установления размера выплат компенсационного характера</w:t>
      </w:r>
      <w:proofErr w:type="gramEnd"/>
      <w:r w:rsidRPr="00117F68">
        <w:rPr>
          <w:rFonts w:eastAsia="Calibri"/>
          <w:lang w:eastAsia="ru-RU"/>
        </w:rPr>
        <w:t xml:space="preserve"> установлено:</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both"/>
      </w:pPr>
      <w:r w:rsidRPr="00117F68">
        <w:rPr>
          <w:lang w:eastAsia="ru-RU"/>
        </w:rPr>
        <w:t xml:space="preserve">1) Согласно пункта 3.1 раздела 3 </w:t>
      </w:r>
      <w:r w:rsidRPr="00117F68">
        <w:rPr>
          <w:rFonts w:eastAsia="Calibri"/>
        </w:rPr>
        <w:t xml:space="preserve">Положения об установлении системы оплаты </w:t>
      </w:r>
      <w:r w:rsidRPr="00117F68">
        <w:t>к выплатам компенсационного характера относятся:</w:t>
      </w:r>
    </w:p>
    <w:p w:rsidR="00117F68" w:rsidRPr="00117F68" w:rsidRDefault="00117F68" w:rsidP="00117F68">
      <w:pPr>
        <w:spacing w:after="0" w:line="240" w:lineRule="auto"/>
        <w:ind w:firstLine="709"/>
        <w:jc w:val="both"/>
      </w:pPr>
      <w:r w:rsidRPr="00117F68">
        <w:t>- выплаты работникам, занятым на работах с вредными и (или) опасными условиями труда;</w:t>
      </w:r>
    </w:p>
    <w:p w:rsidR="00117F68" w:rsidRPr="00117F68" w:rsidRDefault="00117F68" w:rsidP="00117F68">
      <w:pPr>
        <w:spacing w:after="0" w:line="240" w:lineRule="auto"/>
        <w:ind w:firstLine="709"/>
        <w:jc w:val="both"/>
      </w:pPr>
      <w:r w:rsidRPr="00117F68">
        <w:t>- за работу в местностях с особыми климатическими условиями (районный коэффициент).</w:t>
      </w:r>
    </w:p>
    <w:p w:rsidR="00117F68" w:rsidRPr="00117F68" w:rsidRDefault="00117F68" w:rsidP="00117F68">
      <w:pPr>
        <w:spacing w:after="0" w:line="240" w:lineRule="auto"/>
        <w:ind w:firstLine="709"/>
        <w:jc w:val="both"/>
      </w:pPr>
      <w:r w:rsidRPr="00117F68">
        <w:t xml:space="preserve">- выплаты за работу в условиях, отклоняющихся </w:t>
      </w:r>
      <w:proofErr w:type="gramStart"/>
      <w:r w:rsidRPr="00117F68">
        <w:t>от</w:t>
      </w:r>
      <w:proofErr w:type="gramEnd"/>
      <w:r w:rsidRPr="00117F68">
        <w:t xml:space="preserve"> нормальных. </w:t>
      </w:r>
    </w:p>
    <w:p w:rsidR="00117F68" w:rsidRPr="00117F68" w:rsidRDefault="00117F68" w:rsidP="00117F68">
      <w:pPr>
        <w:spacing w:after="0" w:line="240" w:lineRule="auto"/>
        <w:ind w:firstLine="709"/>
        <w:jc w:val="both"/>
        <w:rPr>
          <w:rFonts w:eastAsia="Calibri"/>
          <w:shd w:val="clear" w:color="auto" w:fill="FFFFFF"/>
        </w:rPr>
      </w:pPr>
      <w:r w:rsidRPr="00117F68">
        <w:rPr>
          <w:rFonts w:eastAsia="Calibri"/>
          <w:shd w:val="clear" w:color="auto" w:fill="FFFFFF"/>
        </w:rPr>
        <w:t>Согласно статьи 3 Федерального закона от 28.12.13 № 426-ФЗ «О специальной оценке условий труда» специальная оценка условий труда проводится в отношении условий труда всех работников, работающих в организации или у индивидуального предпринимателя. Исключение составляют надомники и дистанционные работники.</w:t>
      </w:r>
    </w:p>
    <w:p w:rsidR="00117F68" w:rsidRPr="00117F68" w:rsidRDefault="00117F68" w:rsidP="00117F68">
      <w:pPr>
        <w:spacing w:after="0" w:line="240" w:lineRule="auto"/>
        <w:ind w:firstLine="709"/>
        <w:jc w:val="both"/>
        <w:rPr>
          <w:rFonts w:eastAsia="Calibri"/>
        </w:rPr>
      </w:pPr>
      <w:r w:rsidRPr="00117F68">
        <w:rPr>
          <w:rFonts w:eastAsia="Calibri"/>
        </w:rPr>
        <w:t>Так в проверяемом периоде (2019г.) производилась доплата за работу с неблагоприятными условиями труда согласно должностям по штатным расписаниям:</w:t>
      </w:r>
    </w:p>
    <w:p w:rsidR="00117F68" w:rsidRPr="00117F68" w:rsidRDefault="00117F68" w:rsidP="00117F68">
      <w:pPr>
        <w:spacing w:after="0" w:line="240" w:lineRule="auto"/>
        <w:ind w:firstLine="709"/>
        <w:jc w:val="both"/>
        <w:rPr>
          <w:rFonts w:eastAsia="Calibri"/>
        </w:rPr>
      </w:pPr>
      <w:r w:rsidRPr="00117F68">
        <w:rPr>
          <w:rFonts w:eastAsia="Calibri"/>
        </w:rPr>
        <w:t xml:space="preserve">- уборщикам служебных помещений – Печеркиной Е.Г., Киселевой А.А., </w:t>
      </w:r>
      <w:proofErr w:type="spellStart"/>
      <w:r w:rsidRPr="00117F68">
        <w:rPr>
          <w:rFonts w:eastAsia="Calibri"/>
        </w:rPr>
        <w:t>Шашиной</w:t>
      </w:r>
      <w:proofErr w:type="spellEnd"/>
      <w:r w:rsidRPr="00117F68">
        <w:rPr>
          <w:rFonts w:eastAsia="Calibri"/>
        </w:rPr>
        <w:t xml:space="preserve"> Г.Д., </w:t>
      </w:r>
      <w:proofErr w:type="spellStart"/>
      <w:r w:rsidRPr="00117F68">
        <w:rPr>
          <w:rFonts w:eastAsia="Calibri"/>
        </w:rPr>
        <w:t>Яцынич</w:t>
      </w:r>
      <w:proofErr w:type="spellEnd"/>
      <w:r w:rsidRPr="00117F68">
        <w:rPr>
          <w:rFonts w:eastAsia="Calibri"/>
        </w:rPr>
        <w:t xml:space="preserve"> Л.Н., Поляковой Т.Р., </w:t>
      </w:r>
      <w:proofErr w:type="spellStart"/>
      <w:r w:rsidRPr="00117F68">
        <w:rPr>
          <w:rFonts w:eastAsia="Calibri"/>
        </w:rPr>
        <w:t>Лысоченко</w:t>
      </w:r>
      <w:proofErr w:type="spellEnd"/>
      <w:r w:rsidRPr="00117F68">
        <w:rPr>
          <w:rFonts w:eastAsia="Calibri"/>
        </w:rPr>
        <w:t xml:space="preserve"> О.Ф.</w:t>
      </w:r>
    </w:p>
    <w:p w:rsidR="00117F68" w:rsidRPr="00117F68" w:rsidRDefault="00117F68" w:rsidP="00117F68">
      <w:pPr>
        <w:spacing w:after="0" w:line="240" w:lineRule="auto"/>
        <w:ind w:firstLine="709"/>
        <w:jc w:val="both"/>
        <w:rPr>
          <w:rFonts w:eastAsia="Calibri"/>
          <w:b/>
        </w:rPr>
      </w:pPr>
      <w:r w:rsidRPr="00117F68">
        <w:rPr>
          <w:rFonts w:eastAsia="Calibri"/>
        </w:rPr>
        <w:t xml:space="preserve">В </w:t>
      </w:r>
      <w:r w:rsidRPr="00117F68">
        <w:rPr>
          <w:rFonts w:eastAsia="Calibri"/>
          <w:lang w:eastAsia="ru-RU"/>
        </w:rPr>
        <w:t>МБОУ ДО ДЮСШ специальная оценка условий труда проведена в 2016 году н</w:t>
      </w:r>
      <w:r w:rsidRPr="00117F68">
        <w:rPr>
          <w:rFonts w:eastAsia="Calibri"/>
        </w:rPr>
        <w:t xml:space="preserve">а основании заключенного с </w:t>
      </w:r>
      <w:r w:rsidRPr="00117F68">
        <w:rPr>
          <w:rFonts w:eastAsia="Calibri"/>
          <w:lang w:eastAsia="ru-RU"/>
        </w:rPr>
        <w:t>Южно-Уральской торгово-промышленной палатой</w:t>
      </w:r>
      <w:r w:rsidRPr="00117F68">
        <w:rPr>
          <w:rFonts w:eastAsia="Calibri"/>
        </w:rPr>
        <w:t xml:space="preserve"> договора от 11.04.2016г. №1242/12</w:t>
      </w:r>
      <w:r w:rsidRPr="00117F68">
        <w:rPr>
          <w:rFonts w:eastAsia="Calibri"/>
          <w:lang w:eastAsia="ru-RU"/>
        </w:rPr>
        <w:t xml:space="preserve">. </w:t>
      </w:r>
    </w:p>
    <w:p w:rsidR="00117F68" w:rsidRPr="00117F68" w:rsidRDefault="00117F68" w:rsidP="00117F68">
      <w:pPr>
        <w:spacing w:after="0" w:line="240" w:lineRule="auto"/>
        <w:ind w:firstLine="709"/>
        <w:jc w:val="both"/>
        <w:rPr>
          <w:rFonts w:eastAsia="Calibri"/>
          <w:b/>
          <w:color w:val="C00000"/>
        </w:rPr>
      </w:pPr>
      <w:r w:rsidRPr="00117F68">
        <w:rPr>
          <w:rFonts w:eastAsia="Calibri"/>
          <w:color w:val="C00000"/>
        </w:rPr>
        <w:t xml:space="preserve">Проверкой установлено, что по должности </w:t>
      </w:r>
      <w:r w:rsidR="006A762E">
        <w:rPr>
          <w:rFonts w:eastAsia="Calibri"/>
          <w:color w:val="C00000"/>
        </w:rPr>
        <w:t>«</w:t>
      </w:r>
      <w:r w:rsidRPr="00117F68">
        <w:rPr>
          <w:rFonts w:eastAsia="Calibri"/>
          <w:color w:val="C00000"/>
        </w:rPr>
        <w:t>уборщик служебных помещений</w:t>
      </w:r>
      <w:r w:rsidR="006A762E">
        <w:rPr>
          <w:rFonts w:eastAsia="Calibri"/>
          <w:color w:val="C00000"/>
        </w:rPr>
        <w:t>»</w:t>
      </w:r>
      <w:r w:rsidRPr="00117F68">
        <w:rPr>
          <w:rFonts w:eastAsia="Calibri"/>
          <w:color w:val="C00000"/>
        </w:rPr>
        <w:t xml:space="preserve"> </w:t>
      </w:r>
      <w:r w:rsidRPr="00117F68">
        <w:rPr>
          <w:rFonts w:eastAsia="Calibri"/>
          <w:color w:val="C00000"/>
          <w:lang w:eastAsia="ru-RU"/>
        </w:rPr>
        <w:t>оценка условий труда не проводилась</w:t>
      </w:r>
      <w:r w:rsidRPr="00117F68">
        <w:rPr>
          <w:rFonts w:eastAsia="Calibri"/>
          <w:color w:val="C00000"/>
        </w:rPr>
        <w:t xml:space="preserve">. </w:t>
      </w:r>
      <w:r w:rsidRPr="00117F68">
        <w:rPr>
          <w:rFonts w:eastAsia="Calibri"/>
          <w:b/>
          <w:color w:val="C00000"/>
          <w:lang w:eastAsia="ru-RU"/>
        </w:rPr>
        <w:t xml:space="preserve">Таким образом, в нарушение </w:t>
      </w:r>
      <w:r w:rsidRPr="00117F68">
        <w:rPr>
          <w:rFonts w:eastAsia="Calibri"/>
          <w:b/>
          <w:color w:val="C00000"/>
          <w:shd w:val="clear" w:color="auto" w:fill="FFFFFF"/>
        </w:rPr>
        <w:t xml:space="preserve">Федерального закона от 28.12.13 № 426-ФЗ «О специальной оценке условий труда», </w:t>
      </w:r>
      <w:r w:rsidRPr="00117F68">
        <w:rPr>
          <w:rFonts w:eastAsia="Calibri"/>
          <w:b/>
          <w:color w:val="C00000"/>
          <w:lang w:eastAsia="ru-RU"/>
        </w:rPr>
        <w:t>за период с 01.01.2019г. по 31.12.2019г., с</w:t>
      </w:r>
      <w:r w:rsidRPr="00117F68">
        <w:rPr>
          <w:rFonts w:eastAsia="Calibri"/>
          <w:b/>
          <w:color w:val="C00000"/>
        </w:rPr>
        <w:t>умма необоснованно начисленной доплаты с учетом социальных отчислений составила 14,93 тыс. рублей.</w:t>
      </w:r>
    </w:p>
    <w:p w:rsidR="00117F68" w:rsidRPr="00117F68" w:rsidRDefault="00117F68" w:rsidP="00117F68">
      <w:pPr>
        <w:spacing w:after="0" w:line="240" w:lineRule="auto"/>
        <w:ind w:firstLine="709"/>
        <w:jc w:val="both"/>
        <w:rPr>
          <w:rFonts w:eastAsia="Calibri"/>
          <w:b/>
          <w:color w:val="00B0F0"/>
        </w:rPr>
      </w:pPr>
    </w:p>
    <w:p w:rsidR="00117F68" w:rsidRPr="00117F68" w:rsidRDefault="00117F68" w:rsidP="00117F68">
      <w:pPr>
        <w:spacing w:after="0" w:line="240" w:lineRule="auto"/>
        <w:ind w:firstLine="709"/>
        <w:jc w:val="both"/>
        <w:rPr>
          <w:rFonts w:eastAsia="Calibri"/>
          <w:lang w:eastAsia="ru-RU"/>
        </w:rPr>
      </w:pPr>
      <w:r w:rsidRPr="00117F68">
        <w:rPr>
          <w:rFonts w:eastAsia="Calibri"/>
          <w:lang w:eastAsia="ru-RU"/>
        </w:rPr>
        <w:t>3. На основании информации представленной МБОУ ДО ДЮСШ от 22.01.2020г. для выполнения своих функциональных обязанностей за уборщиками служебных помещений, рабочими по комплексному обслуживанию и ремонту зданий закреплены следующие помещения:</w:t>
      </w:r>
    </w:p>
    <w:p w:rsidR="00117F68" w:rsidRPr="00117F68" w:rsidRDefault="00117F68" w:rsidP="00117F68">
      <w:pPr>
        <w:spacing w:after="0" w:line="240" w:lineRule="auto"/>
        <w:ind w:firstLine="709"/>
        <w:jc w:val="both"/>
        <w:rPr>
          <w:rFonts w:eastAsia="Calibri"/>
          <w:lang w:eastAsia="ru-RU"/>
        </w:rPr>
      </w:pPr>
    </w:p>
    <w:tbl>
      <w:tblPr>
        <w:tblStyle w:val="390"/>
        <w:tblW w:w="10031" w:type="dxa"/>
        <w:tblLayout w:type="fixed"/>
        <w:tblLook w:val="04A0" w:firstRow="1" w:lastRow="0" w:firstColumn="1" w:lastColumn="0" w:noHBand="0" w:noVBand="1"/>
      </w:tblPr>
      <w:tblGrid>
        <w:gridCol w:w="675"/>
        <w:gridCol w:w="1843"/>
        <w:gridCol w:w="2453"/>
        <w:gridCol w:w="666"/>
        <w:gridCol w:w="4394"/>
      </w:tblGrid>
      <w:tr w:rsidR="00117F68" w:rsidRPr="00A83DA5" w:rsidTr="00C12316">
        <w:trPr>
          <w:trHeight w:val="255"/>
        </w:trPr>
        <w:tc>
          <w:tcPr>
            <w:tcW w:w="675"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w:t>
            </w:r>
          </w:p>
          <w:p w:rsidR="00117F68" w:rsidRPr="00A83DA5" w:rsidRDefault="00117F68" w:rsidP="00117F68">
            <w:pPr>
              <w:spacing w:after="0" w:line="240" w:lineRule="auto"/>
              <w:jc w:val="center"/>
              <w:rPr>
                <w:rFonts w:eastAsia="Calibri" w:cs="Times New Roman"/>
                <w:sz w:val="22"/>
                <w:lang w:eastAsia="ru-RU"/>
              </w:rPr>
            </w:pPr>
            <w:proofErr w:type="gramStart"/>
            <w:r w:rsidRPr="00A83DA5">
              <w:rPr>
                <w:rFonts w:eastAsia="Calibri" w:cs="Times New Roman"/>
                <w:sz w:val="22"/>
                <w:lang w:eastAsia="ru-RU"/>
              </w:rPr>
              <w:t>п</w:t>
            </w:r>
            <w:proofErr w:type="gramEnd"/>
            <w:r w:rsidRPr="00A83DA5">
              <w:rPr>
                <w:rFonts w:eastAsia="Calibri" w:cs="Times New Roman"/>
                <w:sz w:val="22"/>
                <w:lang w:eastAsia="ru-RU"/>
              </w:rPr>
              <w:t>/п</w:t>
            </w:r>
          </w:p>
        </w:tc>
        <w:tc>
          <w:tcPr>
            <w:tcW w:w="1843"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Ф.И.О</w:t>
            </w:r>
          </w:p>
        </w:tc>
        <w:tc>
          <w:tcPr>
            <w:tcW w:w="2453"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Должность</w:t>
            </w:r>
          </w:p>
        </w:tc>
        <w:tc>
          <w:tcPr>
            <w:tcW w:w="666"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Ставка</w:t>
            </w:r>
          </w:p>
        </w:tc>
        <w:tc>
          <w:tcPr>
            <w:tcW w:w="4394"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Помещение</w:t>
            </w:r>
          </w:p>
        </w:tc>
      </w:tr>
      <w:tr w:rsidR="00117F68" w:rsidRPr="00A83DA5" w:rsidTr="00C12316">
        <w:tc>
          <w:tcPr>
            <w:tcW w:w="675"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1.</w:t>
            </w:r>
          </w:p>
        </w:tc>
        <w:tc>
          <w:tcPr>
            <w:tcW w:w="1843"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Киселева А.А.</w:t>
            </w:r>
          </w:p>
        </w:tc>
        <w:tc>
          <w:tcPr>
            <w:tcW w:w="2453"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уборщик служебных помещений</w:t>
            </w:r>
          </w:p>
        </w:tc>
        <w:tc>
          <w:tcPr>
            <w:tcW w:w="666"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1</w:t>
            </w:r>
          </w:p>
        </w:tc>
        <w:tc>
          <w:tcPr>
            <w:tcW w:w="4394"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Борцовский зал ДЮСШ</w:t>
            </w:r>
          </w:p>
        </w:tc>
      </w:tr>
      <w:tr w:rsidR="00117F68" w:rsidRPr="00A83DA5" w:rsidTr="00C12316">
        <w:tc>
          <w:tcPr>
            <w:tcW w:w="675"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2.</w:t>
            </w:r>
          </w:p>
        </w:tc>
        <w:tc>
          <w:tcPr>
            <w:tcW w:w="1843"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Печеркина Е.Г.</w:t>
            </w:r>
          </w:p>
        </w:tc>
        <w:tc>
          <w:tcPr>
            <w:tcW w:w="2453"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уборщик служебных помещений</w:t>
            </w:r>
          </w:p>
        </w:tc>
        <w:tc>
          <w:tcPr>
            <w:tcW w:w="666"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1</w:t>
            </w:r>
          </w:p>
        </w:tc>
        <w:tc>
          <w:tcPr>
            <w:tcW w:w="4394"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Спортивный зал</w:t>
            </w:r>
            <w:r w:rsidR="00C12316">
              <w:rPr>
                <w:rFonts w:eastAsia="Calibri" w:cs="Times New Roman"/>
                <w:sz w:val="22"/>
                <w:lang w:eastAsia="ru-RU"/>
              </w:rPr>
              <w:t>,</w:t>
            </w:r>
            <w:r w:rsidRPr="00A83DA5">
              <w:rPr>
                <w:rFonts w:eastAsia="Calibri" w:cs="Times New Roman"/>
                <w:sz w:val="22"/>
                <w:lang w:eastAsia="ru-RU"/>
              </w:rPr>
              <w:t xml:space="preserve"> </w:t>
            </w:r>
            <w:r w:rsidR="00C12316">
              <w:rPr>
                <w:rFonts w:eastAsia="Calibri" w:cs="Times New Roman"/>
                <w:sz w:val="22"/>
                <w:lang w:eastAsia="ru-RU"/>
              </w:rPr>
              <w:t>з</w:t>
            </w:r>
            <w:r w:rsidR="00C12316" w:rsidRPr="00A83DA5">
              <w:rPr>
                <w:rFonts w:eastAsia="Calibri" w:cs="Times New Roman"/>
                <w:sz w:val="22"/>
                <w:lang w:eastAsia="ru-RU"/>
              </w:rPr>
              <w:t xml:space="preserve">ал бокса </w:t>
            </w:r>
            <w:r w:rsidRPr="00A83DA5">
              <w:rPr>
                <w:rFonts w:eastAsia="Calibri" w:cs="Times New Roman"/>
                <w:sz w:val="22"/>
                <w:lang w:eastAsia="ru-RU"/>
              </w:rPr>
              <w:t xml:space="preserve">РДК </w:t>
            </w:r>
            <w:proofErr w:type="spellStart"/>
            <w:r w:rsidRPr="00A83DA5">
              <w:rPr>
                <w:rFonts w:eastAsia="Calibri" w:cs="Times New Roman"/>
                <w:sz w:val="22"/>
                <w:lang w:eastAsia="ru-RU"/>
              </w:rPr>
              <w:t>с</w:t>
            </w:r>
            <w:proofErr w:type="gramStart"/>
            <w:r w:rsidRPr="00A83DA5">
              <w:rPr>
                <w:rFonts w:eastAsia="Calibri" w:cs="Times New Roman"/>
                <w:sz w:val="22"/>
                <w:lang w:eastAsia="ru-RU"/>
              </w:rPr>
              <w:t>.Е</w:t>
            </w:r>
            <w:proofErr w:type="gramEnd"/>
            <w:r w:rsidRPr="00A83DA5">
              <w:rPr>
                <w:rFonts w:eastAsia="Calibri" w:cs="Times New Roman"/>
                <w:sz w:val="22"/>
                <w:lang w:eastAsia="ru-RU"/>
              </w:rPr>
              <w:t>ткуль</w:t>
            </w:r>
            <w:proofErr w:type="spellEnd"/>
          </w:p>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Спортивный зал МБОУ Еткульская СОШ</w:t>
            </w:r>
          </w:p>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 xml:space="preserve">Хоккейный корт </w:t>
            </w:r>
            <w:proofErr w:type="spellStart"/>
            <w:r w:rsidRPr="00A83DA5">
              <w:rPr>
                <w:rFonts w:eastAsia="Calibri" w:cs="Times New Roman"/>
                <w:sz w:val="22"/>
                <w:lang w:eastAsia="ru-RU"/>
              </w:rPr>
              <w:t>с</w:t>
            </w:r>
            <w:proofErr w:type="gramStart"/>
            <w:r w:rsidRPr="00A83DA5">
              <w:rPr>
                <w:rFonts w:eastAsia="Calibri" w:cs="Times New Roman"/>
                <w:sz w:val="22"/>
                <w:lang w:eastAsia="ru-RU"/>
              </w:rPr>
              <w:t>.Е</w:t>
            </w:r>
            <w:proofErr w:type="gramEnd"/>
            <w:r w:rsidRPr="00A83DA5">
              <w:rPr>
                <w:rFonts w:eastAsia="Calibri" w:cs="Times New Roman"/>
                <w:sz w:val="22"/>
                <w:lang w:eastAsia="ru-RU"/>
              </w:rPr>
              <w:t>ткуль</w:t>
            </w:r>
            <w:proofErr w:type="spellEnd"/>
          </w:p>
        </w:tc>
      </w:tr>
      <w:tr w:rsidR="00117F68" w:rsidRPr="00A83DA5" w:rsidTr="00C12316">
        <w:tc>
          <w:tcPr>
            <w:tcW w:w="675"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3.</w:t>
            </w:r>
          </w:p>
        </w:tc>
        <w:tc>
          <w:tcPr>
            <w:tcW w:w="1843" w:type="dxa"/>
          </w:tcPr>
          <w:p w:rsidR="00117F68" w:rsidRPr="00A83DA5" w:rsidRDefault="00117F68" w:rsidP="00117F68">
            <w:pPr>
              <w:spacing w:after="0" w:line="240" w:lineRule="auto"/>
              <w:jc w:val="both"/>
              <w:rPr>
                <w:rFonts w:eastAsia="Calibri" w:cs="Times New Roman"/>
                <w:sz w:val="22"/>
                <w:lang w:eastAsia="ru-RU"/>
              </w:rPr>
            </w:pPr>
            <w:proofErr w:type="spellStart"/>
            <w:r w:rsidRPr="00A83DA5">
              <w:rPr>
                <w:rFonts w:eastAsia="Calibri" w:cs="Times New Roman"/>
                <w:sz w:val="22"/>
                <w:lang w:eastAsia="ru-RU"/>
              </w:rPr>
              <w:t>Шашина</w:t>
            </w:r>
            <w:proofErr w:type="spellEnd"/>
            <w:r w:rsidRPr="00A83DA5">
              <w:rPr>
                <w:rFonts w:eastAsia="Calibri" w:cs="Times New Roman"/>
                <w:sz w:val="22"/>
                <w:lang w:eastAsia="ru-RU"/>
              </w:rPr>
              <w:t xml:space="preserve"> Г.Д.</w:t>
            </w:r>
          </w:p>
        </w:tc>
        <w:tc>
          <w:tcPr>
            <w:tcW w:w="2453"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уборщик служебных помещений</w:t>
            </w:r>
          </w:p>
        </w:tc>
        <w:tc>
          <w:tcPr>
            <w:tcW w:w="666"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0,25</w:t>
            </w:r>
          </w:p>
        </w:tc>
        <w:tc>
          <w:tcPr>
            <w:tcW w:w="4394"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Спортивный зал МКОУ Еманжелинская СОШ</w:t>
            </w:r>
          </w:p>
        </w:tc>
      </w:tr>
      <w:tr w:rsidR="00117F68" w:rsidRPr="00A83DA5" w:rsidTr="00C12316">
        <w:tc>
          <w:tcPr>
            <w:tcW w:w="675"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4.</w:t>
            </w:r>
          </w:p>
        </w:tc>
        <w:tc>
          <w:tcPr>
            <w:tcW w:w="1843" w:type="dxa"/>
          </w:tcPr>
          <w:p w:rsidR="00117F68" w:rsidRPr="00A83DA5" w:rsidRDefault="00117F68" w:rsidP="00117F68">
            <w:pPr>
              <w:spacing w:after="0" w:line="240" w:lineRule="auto"/>
              <w:jc w:val="both"/>
              <w:rPr>
                <w:rFonts w:eastAsia="Calibri" w:cs="Times New Roman"/>
                <w:sz w:val="22"/>
                <w:lang w:eastAsia="ru-RU"/>
              </w:rPr>
            </w:pPr>
            <w:proofErr w:type="spellStart"/>
            <w:r w:rsidRPr="00A83DA5">
              <w:rPr>
                <w:rFonts w:eastAsia="Calibri" w:cs="Times New Roman"/>
                <w:sz w:val="22"/>
                <w:lang w:eastAsia="ru-RU"/>
              </w:rPr>
              <w:t>Яцынич</w:t>
            </w:r>
            <w:proofErr w:type="spellEnd"/>
            <w:r w:rsidRPr="00A83DA5">
              <w:rPr>
                <w:rFonts w:eastAsia="Calibri" w:cs="Times New Roman"/>
                <w:sz w:val="22"/>
                <w:lang w:eastAsia="ru-RU"/>
              </w:rPr>
              <w:t xml:space="preserve"> Л.Н</w:t>
            </w:r>
          </w:p>
        </w:tc>
        <w:tc>
          <w:tcPr>
            <w:tcW w:w="2453"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уборщик служебных помещений</w:t>
            </w:r>
          </w:p>
        </w:tc>
        <w:tc>
          <w:tcPr>
            <w:tcW w:w="666"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0,5</w:t>
            </w:r>
          </w:p>
        </w:tc>
        <w:tc>
          <w:tcPr>
            <w:tcW w:w="4394"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 xml:space="preserve">Хоккейный корт </w:t>
            </w:r>
            <w:proofErr w:type="spellStart"/>
            <w:r w:rsidRPr="00A83DA5">
              <w:rPr>
                <w:rFonts w:eastAsia="Calibri" w:cs="Times New Roman"/>
                <w:sz w:val="22"/>
                <w:lang w:eastAsia="ru-RU"/>
              </w:rPr>
              <w:t>с</w:t>
            </w:r>
            <w:proofErr w:type="gramStart"/>
            <w:r w:rsidRPr="00A83DA5">
              <w:rPr>
                <w:rFonts w:eastAsia="Calibri" w:cs="Times New Roman"/>
                <w:sz w:val="22"/>
                <w:lang w:eastAsia="ru-RU"/>
              </w:rPr>
              <w:t>.К</w:t>
            </w:r>
            <w:proofErr w:type="gramEnd"/>
            <w:r w:rsidRPr="00A83DA5">
              <w:rPr>
                <w:rFonts w:eastAsia="Calibri" w:cs="Times New Roman"/>
                <w:sz w:val="22"/>
                <w:lang w:eastAsia="ru-RU"/>
              </w:rPr>
              <w:t>оелга</w:t>
            </w:r>
            <w:proofErr w:type="spellEnd"/>
          </w:p>
        </w:tc>
      </w:tr>
      <w:tr w:rsidR="00117F68" w:rsidRPr="00A83DA5" w:rsidTr="00C12316">
        <w:tc>
          <w:tcPr>
            <w:tcW w:w="675"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5.</w:t>
            </w:r>
          </w:p>
        </w:tc>
        <w:tc>
          <w:tcPr>
            <w:tcW w:w="1843"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Полякова Т.Р.</w:t>
            </w:r>
          </w:p>
        </w:tc>
        <w:tc>
          <w:tcPr>
            <w:tcW w:w="2453"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уборщик служебных помещений</w:t>
            </w:r>
          </w:p>
        </w:tc>
        <w:tc>
          <w:tcPr>
            <w:tcW w:w="666"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0,25</w:t>
            </w:r>
          </w:p>
        </w:tc>
        <w:tc>
          <w:tcPr>
            <w:tcW w:w="4394"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 xml:space="preserve">Лыжная база </w:t>
            </w:r>
            <w:proofErr w:type="spellStart"/>
            <w:r w:rsidRPr="00A83DA5">
              <w:rPr>
                <w:rFonts w:eastAsia="Calibri" w:cs="Times New Roman"/>
                <w:sz w:val="22"/>
                <w:lang w:eastAsia="ru-RU"/>
              </w:rPr>
              <w:t>с</w:t>
            </w:r>
            <w:proofErr w:type="gramStart"/>
            <w:r w:rsidRPr="00A83DA5">
              <w:rPr>
                <w:rFonts w:eastAsia="Calibri" w:cs="Times New Roman"/>
                <w:sz w:val="22"/>
                <w:lang w:eastAsia="ru-RU"/>
              </w:rPr>
              <w:t>.К</w:t>
            </w:r>
            <w:proofErr w:type="gramEnd"/>
            <w:r w:rsidRPr="00A83DA5">
              <w:rPr>
                <w:rFonts w:eastAsia="Calibri" w:cs="Times New Roman"/>
                <w:sz w:val="22"/>
                <w:lang w:eastAsia="ru-RU"/>
              </w:rPr>
              <w:t>оелга</w:t>
            </w:r>
            <w:proofErr w:type="spellEnd"/>
          </w:p>
        </w:tc>
      </w:tr>
      <w:tr w:rsidR="00117F68" w:rsidRPr="00A83DA5" w:rsidTr="00C12316">
        <w:tc>
          <w:tcPr>
            <w:tcW w:w="675"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6.</w:t>
            </w:r>
          </w:p>
        </w:tc>
        <w:tc>
          <w:tcPr>
            <w:tcW w:w="1843"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Полякова Т.Р.</w:t>
            </w:r>
          </w:p>
        </w:tc>
        <w:tc>
          <w:tcPr>
            <w:tcW w:w="2453"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рабочий по комплексному обслуживанию и ремонту зданий</w:t>
            </w:r>
          </w:p>
        </w:tc>
        <w:tc>
          <w:tcPr>
            <w:tcW w:w="666" w:type="dxa"/>
          </w:tcPr>
          <w:p w:rsidR="00117F68" w:rsidRPr="00A83DA5" w:rsidRDefault="00117F68" w:rsidP="00117F68">
            <w:pPr>
              <w:spacing w:after="0" w:line="240" w:lineRule="auto"/>
              <w:jc w:val="center"/>
              <w:rPr>
                <w:rFonts w:eastAsia="Calibri" w:cs="Times New Roman"/>
                <w:sz w:val="22"/>
                <w:lang w:eastAsia="ru-RU"/>
              </w:rPr>
            </w:pPr>
            <w:r w:rsidRPr="00A83DA5">
              <w:rPr>
                <w:rFonts w:eastAsia="Calibri" w:cs="Times New Roman"/>
                <w:sz w:val="22"/>
                <w:lang w:eastAsia="ru-RU"/>
              </w:rPr>
              <w:t>0,25</w:t>
            </w:r>
          </w:p>
        </w:tc>
        <w:tc>
          <w:tcPr>
            <w:tcW w:w="4394" w:type="dxa"/>
          </w:tcPr>
          <w:p w:rsidR="00117F68" w:rsidRPr="00A83DA5" w:rsidRDefault="00117F68" w:rsidP="00117F68">
            <w:pPr>
              <w:spacing w:after="0" w:line="240" w:lineRule="auto"/>
              <w:jc w:val="both"/>
              <w:rPr>
                <w:rFonts w:eastAsia="Calibri" w:cs="Times New Roman"/>
                <w:sz w:val="22"/>
                <w:lang w:eastAsia="ru-RU"/>
              </w:rPr>
            </w:pPr>
            <w:r w:rsidRPr="00A83DA5">
              <w:rPr>
                <w:rFonts w:eastAsia="Calibri" w:cs="Times New Roman"/>
                <w:sz w:val="22"/>
                <w:lang w:eastAsia="ru-RU"/>
              </w:rPr>
              <w:t xml:space="preserve">Лыжная база </w:t>
            </w:r>
            <w:proofErr w:type="spellStart"/>
            <w:r w:rsidRPr="00A83DA5">
              <w:rPr>
                <w:rFonts w:eastAsia="Calibri" w:cs="Times New Roman"/>
                <w:sz w:val="22"/>
                <w:lang w:eastAsia="ru-RU"/>
              </w:rPr>
              <w:t>с</w:t>
            </w:r>
            <w:proofErr w:type="gramStart"/>
            <w:r w:rsidRPr="00A83DA5">
              <w:rPr>
                <w:rFonts w:eastAsia="Calibri" w:cs="Times New Roman"/>
                <w:sz w:val="22"/>
                <w:lang w:eastAsia="ru-RU"/>
              </w:rPr>
              <w:t>.К</w:t>
            </w:r>
            <w:proofErr w:type="gramEnd"/>
            <w:r w:rsidRPr="00A83DA5">
              <w:rPr>
                <w:rFonts w:eastAsia="Calibri" w:cs="Times New Roman"/>
                <w:sz w:val="22"/>
                <w:lang w:eastAsia="ru-RU"/>
              </w:rPr>
              <w:t>оелга</w:t>
            </w:r>
            <w:proofErr w:type="spellEnd"/>
          </w:p>
        </w:tc>
      </w:tr>
    </w:tbl>
    <w:p w:rsidR="00117F68" w:rsidRPr="00117F68" w:rsidRDefault="00117F68" w:rsidP="00117F68">
      <w:pPr>
        <w:spacing w:after="0" w:line="240" w:lineRule="auto"/>
        <w:ind w:firstLine="708"/>
        <w:jc w:val="both"/>
        <w:rPr>
          <w:rFonts w:eastAsia="Calibri"/>
          <w:lang w:eastAsia="ru-RU"/>
        </w:rPr>
      </w:pPr>
      <w:r w:rsidRPr="00117F68">
        <w:rPr>
          <w:rFonts w:eastAsia="Calibri"/>
          <w:lang w:eastAsia="ru-RU"/>
        </w:rPr>
        <w:lastRenderedPageBreak/>
        <w:t xml:space="preserve">Проверкой установлено, что помещения (спортивный зал РДК </w:t>
      </w:r>
      <w:proofErr w:type="spellStart"/>
      <w:r w:rsidRPr="00117F68">
        <w:rPr>
          <w:rFonts w:eastAsia="Calibri"/>
          <w:lang w:eastAsia="ru-RU"/>
        </w:rPr>
        <w:t>с</w:t>
      </w:r>
      <w:proofErr w:type="gramStart"/>
      <w:r w:rsidRPr="00117F68">
        <w:rPr>
          <w:rFonts w:eastAsia="Calibri"/>
          <w:lang w:eastAsia="ru-RU"/>
        </w:rPr>
        <w:t>.Е</w:t>
      </w:r>
      <w:proofErr w:type="gramEnd"/>
      <w:r w:rsidRPr="00117F68">
        <w:rPr>
          <w:rFonts w:eastAsia="Calibri"/>
          <w:lang w:eastAsia="ru-RU"/>
        </w:rPr>
        <w:t>ткуль</w:t>
      </w:r>
      <w:proofErr w:type="spellEnd"/>
      <w:r w:rsidRPr="00117F68">
        <w:rPr>
          <w:rFonts w:eastAsia="Calibri"/>
          <w:lang w:eastAsia="ru-RU"/>
        </w:rPr>
        <w:t xml:space="preserve">, спортивный зал МБОУ Еткульская СОШ, хоккейный корт </w:t>
      </w:r>
      <w:proofErr w:type="spellStart"/>
      <w:r w:rsidRPr="00117F68">
        <w:rPr>
          <w:rFonts w:eastAsia="Calibri"/>
          <w:lang w:eastAsia="ru-RU"/>
        </w:rPr>
        <w:t>с.Еткуль</w:t>
      </w:r>
      <w:proofErr w:type="spellEnd"/>
      <w:r w:rsidRPr="00117F68">
        <w:rPr>
          <w:rFonts w:eastAsia="Calibri"/>
          <w:lang w:eastAsia="ru-RU"/>
        </w:rPr>
        <w:t xml:space="preserve">, зал бокса РДК </w:t>
      </w:r>
      <w:proofErr w:type="spellStart"/>
      <w:r w:rsidRPr="00117F68">
        <w:rPr>
          <w:rFonts w:eastAsia="Calibri"/>
          <w:lang w:eastAsia="ru-RU"/>
        </w:rPr>
        <w:t>с.Еткуль</w:t>
      </w:r>
      <w:proofErr w:type="spellEnd"/>
      <w:r w:rsidRPr="00117F68">
        <w:rPr>
          <w:rFonts w:eastAsia="Calibri"/>
          <w:lang w:eastAsia="ru-RU"/>
        </w:rPr>
        <w:t xml:space="preserve">, спортивный зал МКОУ Еманжелинская СОШ, хоккейный корт </w:t>
      </w:r>
      <w:proofErr w:type="spellStart"/>
      <w:r w:rsidRPr="00117F68">
        <w:rPr>
          <w:rFonts w:eastAsia="Calibri"/>
          <w:lang w:eastAsia="ru-RU"/>
        </w:rPr>
        <w:t>с.Коелга</w:t>
      </w:r>
      <w:proofErr w:type="spellEnd"/>
      <w:r w:rsidRPr="00117F68">
        <w:rPr>
          <w:rFonts w:eastAsia="Calibri"/>
          <w:lang w:eastAsia="ru-RU"/>
        </w:rPr>
        <w:t xml:space="preserve">, лыжная база </w:t>
      </w:r>
      <w:proofErr w:type="spellStart"/>
      <w:r w:rsidRPr="00117F68">
        <w:rPr>
          <w:rFonts w:eastAsia="Calibri"/>
          <w:lang w:eastAsia="ru-RU"/>
        </w:rPr>
        <w:t>с.Коелга</w:t>
      </w:r>
      <w:proofErr w:type="spellEnd"/>
      <w:r w:rsidRPr="00117F68">
        <w:rPr>
          <w:rFonts w:eastAsia="Calibri"/>
          <w:lang w:eastAsia="ru-RU"/>
        </w:rPr>
        <w:t>) не переданы в пользование МБОУ ДО ДЮСШ.</w:t>
      </w:r>
    </w:p>
    <w:p w:rsidR="00117F68" w:rsidRPr="00117F68" w:rsidRDefault="00117F68" w:rsidP="00117F68">
      <w:pPr>
        <w:spacing w:after="0" w:line="240" w:lineRule="auto"/>
        <w:ind w:firstLine="709"/>
        <w:jc w:val="both"/>
        <w:rPr>
          <w:rFonts w:eastAsia="Calibri"/>
          <w:b/>
          <w:color w:val="C00000"/>
          <w:lang w:eastAsia="ru-RU"/>
        </w:rPr>
      </w:pPr>
      <w:proofErr w:type="gramStart"/>
      <w:r w:rsidRPr="00117F68">
        <w:rPr>
          <w:rFonts w:eastAsia="Calibri"/>
          <w:color w:val="C00000"/>
          <w:lang w:eastAsia="ru-RU"/>
        </w:rPr>
        <w:t>Работа, выполняемая техническим персоналом производилась</w:t>
      </w:r>
      <w:proofErr w:type="gramEnd"/>
      <w:r w:rsidRPr="00117F68">
        <w:rPr>
          <w:rFonts w:eastAsia="Calibri"/>
          <w:color w:val="C00000"/>
          <w:lang w:eastAsia="ru-RU"/>
        </w:rPr>
        <w:t xml:space="preserve"> в интересах других организаций. </w:t>
      </w:r>
      <w:r w:rsidRPr="00117F68">
        <w:rPr>
          <w:rFonts w:eastAsia="Calibri"/>
          <w:b/>
          <w:color w:val="C00000"/>
          <w:lang w:eastAsia="ru-RU"/>
        </w:rPr>
        <w:t xml:space="preserve">Таким образом, расходы на выплату заработной платы </w:t>
      </w:r>
      <w:proofErr w:type="spellStart"/>
      <w:r w:rsidRPr="00117F68">
        <w:rPr>
          <w:rFonts w:eastAsia="Calibri"/>
          <w:b/>
          <w:color w:val="C00000"/>
          <w:lang w:eastAsia="ru-RU"/>
        </w:rPr>
        <w:t>Печеркиной</w:t>
      </w:r>
      <w:proofErr w:type="spellEnd"/>
      <w:r w:rsidRPr="00117F68">
        <w:rPr>
          <w:rFonts w:eastAsia="Calibri"/>
          <w:b/>
          <w:color w:val="C00000"/>
          <w:lang w:eastAsia="ru-RU"/>
        </w:rPr>
        <w:t xml:space="preserve"> Е.Г., </w:t>
      </w:r>
      <w:proofErr w:type="spellStart"/>
      <w:r w:rsidRPr="00117F68">
        <w:rPr>
          <w:rFonts w:eastAsia="Calibri"/>
          <w:b/>
          <w:color w:val="C00000"/>
          <w:lang w:eastAsia="ru-RU"/>
        </w:rPr>
        <w:t>Шашиной</w:t>
      </w:r>
      <w:proofErr w:type="spellEnd"/>
      <w:r w:rsidRPr="00117F68">
        <w:rPr>
          <w:rFonts w:eastAsia="Calibri"/>
          <w:b/>
          <w:color w:val="C00000"/>
          <w:lang w:eastAsia="ru-RU"/>
        </w:rPr>
        <w:t xml:space="preserve"> Г.Д., </w:t>
      </w:r>
      <w:proofErr w:type="spellStart"/>
      <w:r w:rsidRPr="00117F68">
        <w:rPr>
          <w:rFonts w:eastAsia="Calibri"/>
          <w:b/>
          <w:color w:val="C00000"/>
          <w:lang w:eastAsia="ru-RU"/>
        </w:rPr>
        <w:t>Яцынич</w:t>
      </w:r>
      <w:proofErr w:type="spellEnd"/>
      <w:r w:rsidRPr="00117F68">
        <w:rPr>
          <w:rFonts w:eastAsia="Calibri"/>
          <w:b/>
          <w:color w:val="C00000"/>
          <w:lang w:eastAsia="ru-RU"/>
        </w:rPr>
        <w:t xml:space="preserve"> Л.Н., Поляковой Т.Р. в сумме 428,02 тыс. рублей являются нецелевым расходованием бюджетных средств. </w:t>
      </w:r>
    </w:p>
    <w:p w:rsidR="00117F68" w:rsidRPr="00117F68" w:rsidRDefault="00117F68" w:rsidP="00117F68">
      <w:pPr>
        <w:spacing w:after="0" w:line="240" w:lineRule="auto"/>
        <w:jc w:val="both"/>
        <w:rPr>
          <w:rFonts w:eastAsia="Calibri"/>
          <w:lang w:eastAsia="ru-RU"/>
        </w:rPr>
      </w:pPr>
      <w:r w:rsidRPr="00117F68">
        <w:rPr>
          <w:rFonts w:eastAsia="Calibri"/>
          <w:lang w:eastAsia="ru-RU"/>
        </w:rPr>
        <w:t>_____________________________________________________________________________</w:t>
      </w:r>
    </w:p>
    <w:p w:rsidR="00A83DA5" w:rsidRDefault="00580CD1" w:rsidP="00A83DA5">
      <w:pPr>
        <w:pBdr>
          <w:bottom w:val="single" w:sz="12" w:space="1" w:color="auto"/>
        </w:pBdr>
        <w:spacing w:after="0" w:line="240" w:lineRule="auto"/>
        <w:ind w:firstLine="708"/>
        <w:jc w:val="both"/>
        <w:rPr>
          <w:rFonts w:eastAsia="Arial Unicode MS"/>
          <w:color w:val="FF0000"/>
          <w:sz w:val="22"/>
        </w:rPr>
      </w:pPr>
      <w:hyperlink r:id="rId13" w:anchor="dst3765" w:history="1">
        <w:proofErr w:type="gramStart"/>
        <w:r w:rsidR="00117F68" w:rsidRPr="00A83DA5">
          <w:rPr>
            <w:rFonts w:eastAsia="Calibri"/>
            <w:color w:val="FF0000"/>
            <w:sz w:val="22"/>
            <w:lang w:eastAsia="ru-RU"/>
          </w:rPr>
          <w:t>Нецелевое</w:t>
        </w:r>
      </w:hyperlink>
      <w:r w:rsidR="00117F68" w:rsidRPr="00A83DA5">
        <w:rPr>
          <w:rFonts w:eastAsia="Calibri"/>
          <w:color w:val="FF0000"/>
          <w:sz w:val="22"/>
          <w:lang w:eastAsia="ru-RU"/>
        </w:rPr>
        <w:t>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w:t>
      </w:r>
      <w:proofErr w:type="gramEnd"/>
      <w:r w:rsidR="00117F68" w:rsidRPr="00A83DA5">
        <w:rPr>
          <w:rFonts w:eastAsia="Calibri"/>
          <w:color w:val="FF0000"/>
          <w:sz w:val="22"/>
          <w:lang w:eastAsia="ru-RU"/>
        </w:rPr>
        <w:t xml:space="preserve"> </w:t>
      </w:r>
      <w:proofErr w:type="gramStart"/>
      <w:r w:rsidR="00117F68" w:rsidRPr="00A83DA5">
        <w:rPr>
          <w:rFonts w:eastAsia="Calibri"/>
          <w:color w:val="FF0000"/>
          <w:sz w:val="22"/>
          <w:lang w:eastAsia="ru-RU"/>
        </w:rPr>
        <w:t>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14" w:anchor="dst103045" w:history="1">
        <w:r w:rsidR="00117F68" w:rsidRPr="00A83DA5">
          <w:rPr>
            <w:rFonts w:eastAsia="Calibri"/>
            <w:color w:val="FF0000"/>
            <w:sz w:val="22"/>
            <w:lang w:eastAsia="ru-RU"/>
          </w:rPr>
          <w:t>деяния</w:t>
        </w:r>
      </w:hyperlink>
      <w:r w:rsidR="00117F68" w:rsidRPr="00A83DA5">
        <w:rPr>
          <w:rFonts w:eastAsia="Calibri"/>
          <w:color w:val="FF0000"/>
          <w:sz w:val="22"/>
          <w:lang w:eastAsia="ru-RU"/>
        </w:rPr>
        <w:t xml:space="preserve">, </w:t>
      </w:r>
      <w:bookmarkStart w:id="23" w:name="dst4385"/>
      <w:bookmarkEnd w:id="23"/>
      <w:r w:rsidR="00117F68" w:rsidRPr="00A83DA5">
        <w:rPr>
          <w:rFonts w:eastAsia="Calibri"/>
          <w:color w:val="FF0000"/>
          <w:sz w:val="22"/>
          <w:lang w:eastAsia="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w:t>
      </w:r>
      <w:proofErr w:type="gramEnd"/>
      <w:r w:rsidR="00117F68" w:rsidRPr="00A83DA5">
        <w:rPr>
          <w:rFonts w:eastAsia="Calibri"/>
          <w:color w:val="FF0000"/>
          <w:sz w:val="22"/>
          <w:lang w:eastAsia="ru-RU"/>
        </w:rPr>
        <w:t xml:space="preserve">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r w:rsidR="00117F68" w:rsidRPr="00A83DA5">
        <w:rPr>
          <w:rFonts w:eastAsia="Arial Unicode MS"/>
          <w:color w:val="FF0000"/>
          <w:sz w:val="22"/>
        </w:rPr>
        <w:t xml:space="preserve"> (статья 15.14 КоАП РФ).</w:t>
      </w:r>
    </w:p>
    <w:p w:rsidR="00A83DA5" w:rsidRPr="00A83DA5" w:rsidRDefault="00A83DA5" w:rsidP="00A83DA5">
      <w:pPr>
        <w:spacing w:after="0" w:line="240" w:lineRule="auto"/>
        <w:jc w:val="both"/>
        <w:rPr>
          <w:rFonts w:eastAsia="Calibri"/>
          <w:sz w:val="22"/>
          <w:lang w:eastAsia="ru-RU"/>
        </w:rPr>
      </w:pPr>
    </w:p>
    <w:p w:rsidR="00117F68" w:rsidRPr="00662EBC" w:rsidRDefault="002544B2" w:rsidP="00117F68">
      <w:pPr>
        <w:spacing w:after="0" w:line="240" w:lineRule="auto"/>
        <w:ind w:firstLine="709"/>
        <w:jc w:val="both"/>
        <w:rPr>
          <w:rFonts w:eastAsia="Calibri"/>
          <w:i/>
          <w:lang w:eastAsia="ru-RU"/>
        </w:rPr>
      </w:pPr>
      <w:r w:rsidRPr="00662EBC">
        <w:rPr>
          <w:rFonts w:eastAsia="Calibri"/>
          <w:i/>
          <w:lang w:eastAsia="ru-RU"/>
        </w:rPr>
        <w:t>По окончании контрольного мероприятия учреждением заключены договоры безвозмездного пользования указанных помещений.</w:t>
      </w:r>
    </w:p>
    <w:p w:rsidR="002544B2" w:rsidRPr="00117F68" w:rsidRDefault="002544B2" w:rsidP="00117F68">
      <w:pPr>
        <w:spacing w:after="0" w:line="240" w:lineRule="auto"/>
        <w:ind w:firstLine="709"/>
        <w:jc w:val="both"/>
        <w:rPr>
          <w:rFonts w:eastAsia="Calibri"/>
          <w:lang w:eastAsia="ru-RU"/>
        </w:rPr>
      </w:pPr>
    </w:p>
    <w:p w:rsidR="00117F68" w:rsidRPr="00117F68" w:rsidRDefault="00117F68" w:rsidP="00117F68">
      <w:pPr>
        <w:spacing w:after="0" w:line="240" w:lineRule="auto"/>
        <w:ind w:firstLine="709"/>
        <w:jc w:val="both"/>
        <w:rPr>
          <w:rFonts w:eastAsia="Calibri"/>
        </w:rPr>
      </w:pPr>
      <w:r w:rsidRPr="00117F68">
        <w:rPr>
          <w:rFonts w:eastAsia="Calibri"/>
        </w:rPr>
        <w:t>2) Согласно статьи 151 Трудового кодекса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17F68" w:rsidRPr="00117F68" w:rsidRDefault="00117F68" w:rsidP="00117F68">
      <w:pPr>
        <w:spacing w:after="0" w:line="240" w:lineRule="auto"/>
        <w:ind w:firstLine="709"/>
        <w:jc w:val="both"/>
        <w:rPr>
          <w:rFonts w:eastAsia="Calibri"/>
        </w:rPr>
      </w:pPr>
      <w:bookmarkStart w:id="24" w:name="dst711"/>
      <w:bookmarkEnd w:id="24"/>
      <w:r w:rsidRPr="00117F68">
        <w:rPr>
          <w:rFonts w:eastAsia="Calibri"/>
        </w:rPr>
        <w:t>Размер доплаты устанавливается по соглашению сторон трудового договора с учетом содержания и (или) объема дополнительной работы </w:t>
      </w:r>
      <w:hyperlink r:id="rId15" w:anchor="dst397" w:history="1">
        <w:r w:rsidRPr="00117F68">
          <w:rPr>
            <w:rFonts w:eastAsia="Calibri"/>
          </w:rPr>
          <w:t xml:space="preserve"> (статья 60.2</w:t>
        </w:r>
      </w:hyperlink>
      <w:r w:rsidRPr="00117F68">
        <w:rPr>
          <w:rFonts w:eastAsia="Calibri"/>
        </w:rPr>
        <w:t> Трудового кодекса РФ).</w:t>
      </w:r>
    </w:p>
    <w:p w:rsidR="00117F68" w:rsidRPr="00117F68" w:rsidRDefault="00117F68" w:rsidP="00117F68">
      <w:pPr>
        <w:spacing w:after="0" w:line="240" w:lineRule="auto"/>
        <w:ind w:firstLine="709"/>
        <w:jc w:val="both"/>
        <w:rPr>
          <w:rFonts w:eastAsia="Calibri"/>
        </w:rPr>
      </w:pPr>
      <w:r w:rsidRPr="00117F68">
        <w:rPr>
          <w:rFonts w:eastAsia="Calibri"/>
        </w:rPr>
        <w:t xml:space="preserve">Согласно подпункту 2 пункта 3.10 раздела 3 Положения об установлении системы оплаты труда 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 </w:t>
      </w:r>
    </w:p>
    <w:p w:rsidR="00117F68" w:rsidRPr="00117F68" w:rsidRDefault="00117F68" w:rsidP="00117F68">
      <w:pPr>
        <w:spacing w:after="0" w:line="240" w:lineRule="auto"/>
        <w:ind w:firstLine="709"/>
        <w:jc w:val="both"/>
        <w:rPr>
          <w:rFonts w:eastAsia="Calibri"/>
        </w:rPr>
      </w:pPr>
      <w:r w:rsidRPr="00117F68">
        <w:rPr>
          <w:rFonts w:eastAsia="Calibri"/>
        </w:rPr>
        <w:t>На основании приказов МБОУ ДО ДЮСШ необоснованно устанавливалась доплата за расширение зон обслуживания работникам (уборщикам служебных помещений Печеркиной Е.Г., Киселевой А.А.) учреждения в проверяемом периоде.</w:t>
      </w:r>
    </w:p>
    <w:p w:rsidR="00117F68" w:rsidRPr="00117F68" w:rsidRDefault="00117F68" w:rsidP="00117F68">
      <w:pPr>
        <w:spacing w:after="0" w:line="240" w:lineRule="auto"/>
        <w:ind w:firstLine="709"/>
        <w:jc w:val="both"/>
        <w:rPr>
          <w:rFonts w:eastAsia="Calibri"/>
          <w:b/>
          <w:color w:val="C00000"/>
        </w:rPr>
      </w:pPr>
      <w:r w:rsidRPr="00117F68">
        <w:rPr>
          <w:rFonts w:eastAsia="Calibri"/>
          <w:color w:val="C00000"/>
        </w:rPr>
        <w:t xml:space="preserve">Дополнительные соглашения к трудовым договорам не заключались, </w:t>
      </w:r>
      <w:proofErr w:type="gramStart"/>
      <w:r w:rsidRPr="00117F68">
        <w:rPr>
          <w:rFonts w:eastAsia="Calibri"/>
          <w:color w:val="C00000"/>
        </w:rPr>
        <w:t>сроки</w:t>
      </w:r>
      <w:proofErr w:type="gramEnd"/>
      <w:r w:rsidRPr="00117F68">
        <w:rPr>
          <w:rFonts w:eastAsia="Calibri"/>
          <w:color w:val="C00000"/>
        </w:rPr>
        <w:t xml:space="preserve"> и объем дополнительной работы не оговорены. </w:t>
      </w:r>
      <w:r w:rsidRPr="00117F68">
        <w:rPr>
          <w:rFonts w:eastAsia="Calibri"/>
          <w:b/>
          <w:color w:val="C00000"/>
        </w:rPr>
        <w:t>Сумма необоснованно начисленной заработной платы с учетом социальных отчислений составила 33,05 тыс. рублей.</w:t>
      </w:r>
    </w:p>
    <w:p w:rsidR="00117F68" w:rsidRPr="00117F68" w:rsidRDefault="00117F68" w:rsidP="00117F68">
      <w:pPr>
        <w:spacing w:after="0" w:line="240" w:lineRule="auto"/>
        <w:ind w:firstLine="709"/>
        <w:jc w:val="both"/>
        <w:rPr>
          <w:rFonts w:eastAsia="Calibri"/>
          <w:b/>
        </w:rPr>
      </w:pPr>
    </w:p>
    <w:p w:rsidR="00117F68" w:rsidRPr="00117F68" w:rsidRDefault="00117F68" w:rsidP="00117F68">
      <w:pPr>
        <w:spacing w:after="0" w:line="240" w:lineRule="auto"/>
        <w:ind w:firstLine="709"/>
        <w:jc w:val="both"/>
        <w:rPr>
          <w:rFonts w:eastAsia="Calibri"/>
        </w:rPr>
      </w:pPr>
      <w:r w:rsidRPr="00117F68">
        <w:t xml:space="preserve">4. Проведена </w:t>
      </w:r>
      <w:r w:rsidRPr="00117F68">
        <w:rPr>
          <w:rFonts w:eastAsia="Calibri"/>
        </w:rPr>
        <w:t xml:space="preserve">выборочная проверка соответствия работников МБОУ ДО ДЮСШ основным квалификационным требованиям, установленным для замещения должностей </w:t>
      </w:r>
      <w:r w:rsidRPr="00117F68">
        <w:t>«тренер-преподаватель», «инструктор-методист»</w:t>
      </w:r>
      <w:r w:rsidRPr="00117F68">
        <w:rPr>
          <w:rFonts w:eastAsia="Calibri"/>
        </w:rPr>
        <w:t xml:space="preserve"> (к образованию).</w:t>
      </w:r>
    </w:p>
    <w:p w:rsidR="00117F68" w:rsidRPr="00117F68" w:rsidRDefault="00117F68" w:rsidP="00117F68">
      <w:pPr>
        <w:spacing w:after="0" w:line="240" w:lineRule="auto"/>
        <w:ind w:firstLine="709"/>
        <w:jc w:val="both"/>
        <w:rPr>
          <w:rFonts w:eastAsia="Calibri"/>
        </w:rPr>
      </w:pPr>
      <w:r w:rsidRPr="00117F68">
        <w:rPr>
          <w:rFonts w:eastAsia="Calibri"/>
        </w:rPr>
        <w:t>Основные квалификационные требования работников образования установлены в соответствии с Приказом Министерства здравоохранения и социального развития РФ от 26.08.2010г.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117F68">
        <w:rPr>
          <w:vertAlign w:val="superscript"/>
        </w:rPr>
        <w:footnoteReference w:id="41"/>
      </w:r>
      <w:r w:rsidRPr="00117F68">
        <w:rPr>
          <w:rFonts w:eastAsia="Calibri"/>
        </w:rPr>
        <w:t>, должностными инструкциями.</w:t>
      </w:r>
    </w:p>
    <w:p w:rsidR="00117F68" w:rsidRPr="00117F68" w:rsidRDefault="00117F68" w:rsidP="00117F68">
      <w:pPr>
        <w:shd w:val="clear" w:color="auto" w:fill="FFFFFF"/>
        <w:spacing w:after="0" w:line="240" w:lineRule="auto"/>
        <w:ind w:firstLine="709"/>
        <w:jc w:val="both"/>
        <w:rPr>
          <w:lang w:eastAsia="ru-RU"/>
        </w:rPr>
      </w:pPr>
      <w:r w:rsidRPr="00117F68">
        <w:rPr>
          <w:rFonts w:eastAsia="Calibri"/>
        </w:rPr>
        <w:t>При проверке</w:t>
      </w:r>
      <w:r w:rsidRPr="00117F68">
        <w:rPr>
          <w:lang w:eastAsia="ru-RU"/>
        </w:rPr>
        <w:t xml:space="preserve"> наличия у работников </w:t>
      </w:r>
      <w:r w:rsidRPr="00117F68">
        <w:rPr>
          <w:rFonts w:eastAsia="Calibri"/>
        </w:rPr>
        <w:t xml:space="preserve">МБОУ ДО ДЮСШ </w:t>
      </w:r>
      <w:r w:rsidRPr="00117F68">
        <w:rPr>
          <w:lang w:eastAsia="ru-RU"/>
        </w:rPr>
        <w:t>необходимой по занимаемым должностям квалификации в соответствии с</w:t>
      </w:r>
      <w:r w:rsidRPr="00117F68">
        <w:rPr>
          <w:bCs/>
          <w:lang w:eastAsia="ru-RU"/>
        </w:rPr>
        <w:t xml:space="preserve"> ЕКС,</w:t>
      </w:r>
      <w:r w:rsidRPr="00117F68">
        <w:rPr>
          <w:lang w:eastAsia="ru-RU"/>
        </w:rPr>
        <w:t xml:space="preserve"> Контрольно-ревизионная комиссия </w:t>
      </w:r>
      <w:r w:rsidRPr="00117F68">
        <w:rPr>
          <w:lang w:eastAsia="ru-RU"/>
        </w:rPr>
        <w:lastRenderedPageBreak/>
        <w:t>Еткульского муниципального района отмечает, что квалификации отдельных работников учреждения не соответствует требованиям к замещаемой должности.</w:t>
      </w:r>
    </w:p>
    <w:p w:rsidR="00117F68" w:rsidRPr="00117F68" w:rsidRDefault="00117F68" w:rsidP="00117F68">
      <w:pPr>
        <w:spacing w:after="0" w:line="240" w:lineRule="auto"/>
        <w:ind w:firstLine="709"/>
        <w:jc w:val="both"/>
        <w:rPr>
          <w:rFonts w:eastAsia="Calibri"/>
        </w:rPr>
      </w:pPr>
      <w:r w:rsidRPr="00117F68">
        <w:rPr>
          <w:rFonts w:eastAsia="Calibri"/>
        </w:rPr>
        <w:t>Несоответствие образования по занимаемой должности у работников учреждения предъявляемым требованиям представлено в таблице.</w:t>
      </w:r>
    </w:p>
    <w:p w:rsidR="00117F68" w:rsidRPr="00117F68" w:rsidRDefault="00117F68" w:rsidP="00117F68">
      <w:pPr>
        <w:spacing w:after="0" w:line="240" w:lineRule="auto"/>
        <w:ind w:firstLine="709"/>
        <w:jc w:val="both"/>
        <w:rPr>
          <w:sz w:val="32"/>
          <w:szCs w:val="32"/>
          <w:shd w:val="clear" w:color="auto" w:fill="FFFFFF"/>
        </w:rPr>
      </w:pPr>
    </w:p>
    <w:tbl>
      <w:tblPr>
        <w:tblStyle w:val="391"/>
        <w:tblpPr w:leftFromText="180" w:rightFromText="180" w:vertAnchor="text" w:tblpY="1"/>
        <w:tblOverlap w:val="never"/>
        <w:tblW w:w="9606" w:type="dxa"/>
        <w:tblLayout w:type="fixed"/>
        <w:tblLook w:val="04A0" w:firstRow="1" w:lastRow="0" w:firstColumn="1" w:lastColumn="0" w:noHBand="0" w:noVBand="1"/>
      </w:tblPr>
      <w:tblGrid>
        <w:gridCol w:w="2802"/>
        <w:gridCol w:w="1843"/>
        <w:gridCol w:w="4961"/>
      </w:tblGrid>
      <w:tr w:rsidR="00662EBC" w:rsidRPr="00117F68" w:rsidTr="00662EBC">
        <w:trPr>
          <w:trHeight w:val="174"/>
          <w:tblHeader/>
        </w:trPr>
        <w:tc>
          <w:tcPr>
            <w:tcW w:w="2802" w:type="dxa"/>
            <w:vAlign w:val="center"/>
          </w:tcPr>
          <w:p w:rsidR="00662EBC" w:rsidRPr="00117F68" w:rsidRDefault="00662EBC" w:rsidP="00117F68">
            <w:pPr>
              <w:spacing w:after="0" w:line="240" w:lineRule="auto"/>
              <w:jc w:val="center"/>
              <w:rPr>
                <w:rFonts w:eastAsia="Calibri"/>
                <w:sz w:val="20"/>
                <w:szCs w:val="20"/>
              </w:rPr>
            </w:pPr>
            <w:r w:rsidRPr="00117F68">
              <w:rPr>
                <w:rFonts w:eastAsia="Calibri"/>
                <w:sz w:val="20"/>
                <w:szCs w:val="20"/>
              </w:rPr>
              <w:t>Требования к образованию по ЕКС</w:t>
            </w:r>
          </w:p>
        </w:tc>
        <w:tc>
          <w:tcPr>
            <w:tcW w:w="1843" w:type="dxa"/>
            <w:vAlign w:val="center"/>
          </w:tcPr>
          <w:p w:rsidR="00662EBC" w:rsidRPr="00117F68" w:rsidRDefault="00662EBC" w:rsidP="00117F68">
            <w:pPr>
              <w:spacing w:after="0" w:line="240" w:lineRule="auto"/>
              <w:jc w:val="center"/>
              <w:rPr>
                <w:rFonts w:eastAsia="Calibri"/>
                <w:sz w:val="20"/>
                <w:szCs w:val="20"/>
              </w:rPr>
            </w:pPr>
            <w:r w:rsidRPr="00117F68">
              <w:rPr>
                <w:rFonts w:eastAsia="Calibri"/>
                <w:sz w:val="20"/>
                <w:szCs w:val="20"/>
              </w:rPr>
              <w:t>ФИО</w:t>
            </w:r>
          </w:p>
        </w:tc>
        <w:tc>
          <w:tcPr>
            <w:tcW w:w="4961" w:type="dxa"/>
            <w:vAlign w:val="center"/>
          </w:tcPr>
          <w:p w:rsidR="00662EBC" w:rsidRPr="00117F68" w:rsidRDefault="00662EBC" w:rsidP="00117F68">
            <w:pPr>
              <w:spacing w:after="0" w:line="240" w:lineRule="auto"/>
              <w:jc w:val="center"/>
              <w:rPr>
                <w:rFonts w:eastAsia="Calibri"/>
                <w:sz w:val="20"/>
                <w:szCs w:val="20"/>
              </w:rPr>
            </w:pPr>
            <w:r w:rsidRPr="00117F68">
              <w:rPr>
                <w:rFonts w:eastAsia="Calibri"/>
                <w:sz w:val="20"/>
                <w:szCs w:val="20"/>
              </w:rPr>
              <w:t>Фактическое образование</w:t>
            </w:r>
          </w:p>
        </w:tc>
      </w:tr>
      <w:tr w:rsidR="00662EBC" w:rsidRPr="00117F68" w:rsidTr="00662EBC">
        <w:trPr>
          <w:trHeight w:val="174"/>
        </w:trPr>
        <w:tc>
          <w:tcPr>
            <w:tcW w:w="2802" w:type="dxa"/>
            <w:vMerge w:val="restart"/>
          </w:tcPr>
          <w:p w:rsidR="00662EBC" w:rsidRDefault="00662EBC" w:rsidP="00117F68">
            <w:pPr>
              <w:autoSpaceDE w:val="0"/>
              <w:autoSpaceDN w:val="0"/>
              <w:adjustRightInd w:val="0"/>
              <w:spacing w:after="0" w:line="240" w:lineRule="auto"/>
              <w:jc w:val="both"/>
              <w:rPr>
                <w:sz w:val="20"/>
                <w:szCs w:val="20"/>
                <w:shd w:val="clear" w:color="auto" w:fill="FFFFFF"/>
              </w:rPr>
            </w:pPr>
            <w:r>
              <w:rPr>
                <w:rFonts w:eastAsia="Calibri"/>
                <w:sz w:val="20"/>
                <w:szCs w:val="20"/>
              </w:rPr>
              <w:t>Т</w:t>
            </w:r>
            <w:r w:rsidRPr="00117F68">
              <w:rPr>
                <w:rFonts w:eastAsia="Calibri"/>
                <w:sz w:val="20"/>
                <w:szCs w:val="20"/>
              </w:rPr>
              <w:t>ренер-преподаватель</w:t>
            </w:r>
            <w:r>
              <w:rPr>
                <w:rFonts w:eastAsia="Calibri"/>
                <w:sz w:val="20"/>
                <w:szCs w:val="20"/>
              </w:rPr>
              <w:t>.</w:t>
            </w:r>
          </w:p>
          <w:p w:rsidR="00662EBC" w:rsidRPr="00117F68" w:rsidRDefault="00662EBC" w:rsidP="00117F68">
            <w:pPr>
              <w:autoSpaceDE w:val="0"/>
              <w:autoSpaceDN w:val="0"/>
              <w:adjustRightInd w:val="0"/>
              <w:spacing w:after="0" w:line="240" w:lineRule="auto"/>
              <w:jc w:val="both"/>
              <w:rPr>
                <w:rFonts w:eastAsia="Calibri"/>
                <w:bCs/>
                <w:sz w:val="20"/>
                <w:szCs w:val="20"/>
              </w:rPr>
            </w:pPr>
            <w:r w:rsidRPr="00117F68">
              <w:rPr>
                <w:sz w:val="20"/>
                <w:szCs w:val="20"/>
                <w:shd w:val="clear" w:color="auto" w:fill="FFFFFF"/>
              </w:rPr>
              <w:t>Высшее профессиональное образование или среднее профессиональное образова</w:t>
            </w:r>
            <w:r>
              <w:rPr>
                <w:sz w:val="20"/>
                <w:szCs w:val="20"/>
                <w:shd w:val="clear" w:color="auto" w:fill="FFFFFF"/>
              </w:rPr>
              <w:softHyphen/>
            </w:r>
            <w:r w:rsidRPr="00117F68">
              <w:rPr>
                <w:sz w:val="20"/>
                <w:szCs w:val="20"/>
                <w:shd w:val="clear" w:color="auto" w:fill="FFFFFF"/>
              </w:rPr>
              <w:t>ние в области физкультуры и спорта без предъявления тре</w:t>
            </w:r>
            <w:r>
              <w:rPr>
                <w:sz w:val="20"/>
                <w:szCs w:val="20"/>
                <w:shd w:val="clear" w:color="auto" w:fill="FFFFFF"/>
              </w:rPr>
              <w:softHyphen/>
            </w:r>
            <w:r w:rsidRPr="00117F68">
              <w:rPr>
                <w:sz w:val="20"/>
                <w:szCs w:val="20"/>
                <w:shd w:val="clear" w:color="auto" w:fill="FFFFFF"/>
              </w:rPr>
              <w:t>бований к стажу работы или высшее профессиональное образование или среднее профессиональное образова</w:t>
            </w:r>
            <w:r>
              <w:rPr>
                <w:sz w:val="20"/>
                <w:szCs w:val="20"/>
                <w:shd w:val="clear" w:color="auto" w:fill="FFFFFF"/>
              </w:rPr>
              <w:softHyphen/>
            </w:r>
            <w:r w:rsidRPr="00117F68">
              <w:rPr>
                <w:sz w:val="20"/>
                <w:szCs w:val="20"/>
                <w:shd w:val="clear" w:color="auto" w:fill="FFFFFF"/>
              </w:rPr>
              <w:t>ние и дополнительное про</w:t>
            </w:r>
            <w:r>
              <w:rPr>
                <w:sz w:val="20"/>
                <w:szCs w:val="20"/>
                <w:shd w:val="clear" w:color="auto" w:fill="FFFFFF"/>
              </w:rPr>
              <w:softHyphen/>
            </w:r>
            <w:r w:rsidRPr="00117F68">
              <w:rPr>
                <w:sz w:val="20"/>
                <w:szCs w:val="20"/>
                <w:shd w:val="clear" w:color="auto" w:fill="FFFFFF"/>
              </w:rPr>
              <w:t>фессиональное образование в области физкультуры и спорта без предъявления тре</w:t>
            </w:r>
            <w:r>
              <w:rPr>
                <w:sz w:val="20"/>
                <w:szCs w:val="20"/>
                <w:shd w:val="clear" w:color="auto" w:fill="FFFFFF"/>
              </w:rPr>
              <w:softHyphen/>
            </w:r>
            <w:r w:rsidRPr="00117F68">
              <w:rPr>
                <w:sz w:val="20"/>
                <w:szCs w:val="20"/>
                <w:shd w:val="clear" w:color="auto" w:fill="FFFFFF"/>
              </w:rPr>
              <w:t>бований к стажу работы</w:t>
            </w:r>
          </w:p>
        </w:tc>
        <w:tc>
          <w:tcPr>
            <w:tcW w:w="1843" w:type="dxa"/>
          </w:tcPr>
          <w:p w:rsidR="00662EBC" w:rsidRPr="00117F68" w:rsidRDefault="00662EBC" w:rsidP="00117F68">
            <w:pPr>
              <w:spacing w:after="0" w:line="240" w:lineRule="auto"/>
              <w:rPr>
                <w:rFonts w:eastAsia="Calibri"/>
                <w:sz w:val="20"/>
                <w:szCs w:val="20"/>
              </w:rPr>
            </w:pPr>
            <w:proofErr w:type="spellStart"/>
            <w:r w:rsidRPr="00117F68">
              <w:rPr>
                <w:rFonts w:eastAsia="Calibri"/>
                <w:sz w:val="20"/>
                <w:szCs w:val="20"/>
              </w:rPr>
              <w:t>Багина</w:t>
            </w:r>
            <w:proofErr w:type="spellEnd"/>
            <w:r w:rsidRPr="00117F68">
              <w:rPr>
                <w:rFonts w:eastAsia="Calibri"/>
                <w:sz w:val="20"/>
                <w:szCs w:val="20"/>
              </w:rPr>
              <w:t xml:space="preserve"> Е.П.</w:t>
            </w:r>
          </w:p>
          <w:p w:rsidR="00662EBC" w:rsidRPr="00117F68" w:rsidRDefault="00662EBC" w:rsidP="00117F68">
            <w:pPr>
              <w:spacing w:after="0" w:line="240" w:lineRule="auto"/>
              <w:rPr>
                <w:rFonts w:eastAsia="Calibri"/>
                <w:sz w:val="20"/>
                <w:szCs w:val="20"/>
              </w:rPr>
            </w:pPr>
            <w:r w:rsidRPr="00117F68">
              <w:rPr>
                <w:rFonts w:eastAsia="Calibri"/>
                <w:sz w:val="20"/>
                <w:szCs w:val="20"/>
              </w:rPr>
              <w:t>(не соответствует до июля 2019г.)</w:t>
            </w:r>
          </w:p>
        </w:tc>
        <w:tc>
          <w:tcPr>
            <w:tcW w:w="4961" w:type="dxa"/>
          </w:tcPr>
          <w:p w:rsidR="00662EBC" w:rsidRPr="00117F68" w:rsidRDefault="00662EBC" w:rsidP="00117F68">
            <w:pPr>
              <w:spacing w:after="0" w:line="240" w:lineRule="auto"/>
              <w:jc w:val="both"/>
              <w:rPr>
                <w:rFonts w:eastAsia="Calibri"/>
                <w:sz w:val="20"/>
                <w:szCs w:val="20"/>
              </w:rPr>
            </w:pPr>
            <w:r w:rsidRPr="00117F68">
              <w:rPr>
                <w:rFonts w:eastAsia="Calibri"/>
                <w:sz w:val="20"/>
                <w:szCs w:val="20"/>
              </w:rPr>
              <w:t>Высшее образование.</w:t>
            </w:r>
            <w:r>
              <w:rPr>
                <w:rFonts w:eastAsia="Calibri"/>
                <w:sz w:val="20"/>
                <w:szCs w:val="20"/>
              </w:rPr>
              <w:t xml:space="preserve"> </w:t>
            </w:r>
            <w:r w:rsidRPr="00117F68">
              <w:rPr>
                <w:rFonts w:eastAsia="Calibri"/>
                <w:sz w:val="20"/>
                <w:szCs w:val="20"/>
              </w:rPr>
              <w:t>ГОУ ВПО «</w:t>
            </w:r>
            <w:r>
              <w:rPr>
                <w:rFonts w:eastAsia="Calibri"/>
                <w:sz w:val="20"/>
                <w:szCs w:val="20"/>
              </w:rPr>
              <w:t>ЧГПУ</w:t>
            </w:r>
            <w:r w:rsidRPr="00117F68">
              <w:rPr>
                <w:rFonts w:eastAsia="Calibri"/>
                <w:sz w:val="20"/>
                <w:szCs w:val="20"/>
              </w:rPr>
              <w:t>»,  квалифика</w:t>
            </w:r>
            <w:r>
              <w:rPr>
                <w:rFonts w:eastAsia="Calibri"/>
                <w:sz w:val="20"/>
                <w:szCs w:val="20"/>
              </w:rPr>
              <w:softHyphen/>
            </w:r>
            <w:r w:rsidRPr="00117F68">
              <w:rPr>
                <w:rFonts w:eastAsia="Calibri"/>
                <w:sz w:val="20"/>
                <w:szCs w:val="20"/>
              </w:rPr>
              <w:t>ция «педагог-психо</w:t>
            </w:r>
            <w:r>
              <w:rPr>
                <w:rFonts w:eastAsia="Calibri"/>
                <w:sz w:val="20"/>
                <w:szCs w:val="20"/>
              </w:rPr>
              <w:softHyphen/>
            </w:r>
            <w:r w:rsidRPr="00117F68">
              <w:rPr>
                <w:rFonts w:eastAsia="Calibri"/>
                <w:sz w:val="20"/>
                <w:szCs w:val="20"/>
              </w:rPr>
              <w:t>лог», специаль</w:t>
            </w:r>
            <w:r>
              <w:rPr>
                <w:rFonts w:eastAsia="Calibri"/>
                <w:sz w:val="20"/>
                <w:szCs w:val="20"/>
              </w:rPr>
              <w:softHyphen/>
            </w:r>
            <w:r w:rsidRPr="00117F68">
              <w:rPr>
                <w:rFonts w:eastAsia="Calibri"/>
                <w:sz w:val="20"/>
                <w:szCs w:val="20"/>
              </w:rPr>
              <w:t>ность «педагогика и психология».</w:t>
            </w:r>
          </w:p>
          <w:p w:rsidR="00662EBC" w:rsidRPr="00117F68" w:rsidRDefault="00662EBC" w:rsidP="00117F68">
            <w:pPr>
              <w:spacing w:after="0" w:line="240" w:lineRule="auto"/>
              <w:jc w:val="both"/>
              <w:rPr>
                <w:rFonts w:eastAsia="Calibri"/>
                <w:sz w:val="20"/>
                <w:szCs w:val="20"/>
              </w:rPr>
            </w:pPr>
            <w:r w:rsidRPr="00117F68">
              <w:rPr>
                <w:rFonts w:eastAsia="Calibri"/>
                <w:b/>
                <w:sz w:val="20"/>
                <w:szCs w:val="20"/>
              </w:rPr>
              <w:t>В июле 2019г.</w:t>
            </w:r>
            <w:r w:rsidRPr="00117F68">
              <w:rPr>
                <w:rFonts w:eastAsia="Calibri"/>
                <w:sz w:val="20"/>
                <w:szCs w:val="20"/>
              </w:rPr>
              <w:t xml:space="preserve"> прошла профессио</w:t>
            </w:r>
            <w:r>
              <w:rPr>
                <w:rFonts w:eastAsia="Calibri"/>
                <w:sz w:val="20"/>
                <w:szCs w:val="20"/>
              </w:rPr>
              <w:softHyphen/>
            </w:r>
            <w:r w:rsidRPr="00117F68">
              <w:rPr>
                <w:rFonts w:eastAsia="Calibri"/>
                <w:sz w:val="20"/>
                <w:szCs w:val="20"/>
              </w:rPr>
              <w:t>нальную переподго</w:t>
            </w:r>
            <w:r>
              <w:rPr>
                <w:rFonts w:eastAsia="Calibri"/>
                <w:sz w:val="20"/>
                <w:szCs w:val="20"/>
              </w:rPr>
              <w:softHyphen/>
            </w:r>
            <w:r w:rsidRPr="00117F68">
              <w:rPr>
                <w:rFonts w:eastAsia="Calibri"/>
                <w:sz w:val="20"/>
                <w:szCs w:val="20"/>
              </w:rPr>
              <w:t>товку с присво</w:t>
            </w:r>
            <w:r>
              <w:rPr>
                <w:rFonts w:eastAsia="Calibri"/>
                <w:sz w:val="20"/>
                <w:szCs w:val="20"/>
              </w:rPr>
              <w:softHyphen/>
            </w:r>
            <w:r w:rsidRPr="00117F68">
              <w:rPr>
                <w:rFonts w:eastAsia="Calibri"/>
                <w:sz w:val="20"/>
                <w:szCs w:val="20"/>
              </w:rPr>
              <w:t>ением квалификации «тренер-пре</w:t>
            </w:r>
            <w:r>
              <w:rPr>
                <w:rFonts w:eastAsia="Calibri"/>
                <w:sz w:val="20"/>
                <w:szCs w:val="20"/>
              </w:rPr>
              <w:softHyphen/>
            </w:r>
            <w:r w:rsidRPr="00117F68">
              <w:rPr>
                <w:rFonts w:eastAsia="Calibri"/>
                <w:sz w:val="20"/>
                <w:szCs w:val="20"/>
              </w:rPr>
              <w:t>пода</w:t>
            </w:r>
            <w:r>
              <w:rPr>
                <w:rFonts w:eastAsia="Calibri"/>
                <w:sz w:val="20"/>
                <w:szCs w:val="20"/>
              </w:rPr>
              <w:softHyphen/>
            </w:r>
            <w:r w:rsidRPr="00117F68">
              <w:rPr>
                <w:rFonts w:eastAsia="Calibri"/>
                <w:sz w:val="20"/>
                <w:szCs w:val="20"/>
              </w:rPr>
              <w:t>ватель»</w:t>
            </w:r>
          </w:p>
        </w:tc>
      </w:tr>
      <w:tr w:rsidR="00662EBC" w:rsidRPr="00117F68" w:rsidTr="00662EBC">
        <w:trPr>
          <w:trHeight w:val="174"/>
        </w:trPr>
        <w:tc>
          <w:tcPr>
            <w:tcW w:w="2802" w:type="dxa"/>
            <w:vMerge/>
          </w:tcPr>
          <w:p w:rsidR="00662EBC" w:rsidRPr="00117F68" w:rsidRDefault="00662EBC" w:rsidP="00117F68">
            <w:pPr>
              <w:widowControl w:val="0"/>
              <w:autoSpaceDE w:val="0"/>
              <w:autoSpaceDN w:val="0"/>
              <w:adjustRightInd w:val="0"/>
              <w:spacing w:after="0" w:line="240" w:lineRule="auto"/>
              <w:jc w:val="both"/>
              <w:rPr>
                <w:sz w:val="20"/>
                <w:szCs w:val="20"/>
                <w:lang w:eastAsia="ru-RU"/>
              </w:rPr>
            </w:pPr>
          </w:p>
        </w:tc>
        <w:tc>
          <w:tcPr>
            <w:tcW w:w="1843" w:type="dxa"/>
          </w:tcPr>
          <w:p w:rsidR="00662EBC" w:rsidRPr="00117F68" w:rsidRDefault="00662EBC" w:rsidP="00117F68">
            <w:pPr>
              <w:spacing w:after="0" w:line="240" w:lineRule="auto"/>
              <w:rPr>
                <w:rFonts w:eastAsia="Calibri"/>
                <w:sz w:val="20"/>
                <w:szCs w:val="20"/>
              </w:rPr>
            </w:pPr>
            <w:proofErr w:type="spellStart"/>
            <w:r w:rsidRPr="00117F68">
              <w:rPr>
                <w:rFonts w:eastAsia="Calibri"/>
                <w:sz w:val="20"/>
                <w:szCs w:val="20"/>
              </w:rPr>
              <w:t>Ярушина</w:t>
            </w:r>
            <w:proofErr w:type="spellEnd"/>
            <w:r w:rsidRPr="00117F68">
              <w:rPr>
                <w:rFonts w:eastAsia="Calibri"/>
                <w:sz w:val="20"/>
                <w:szCs w:val="20"/>
              </w:rPr>
              <w:t xml:space="preserve"> Я.В.</w:t>
            </w:r>
          </w:p>
          <w:p w:rsidR="00662EBC" w:rsidRPr="00117F68" w:rsidRDefault="00662EBC" w:rsidP="00117F68">
            <w:pPr>
              <w:spacing w:after="0" w:line="240" w:lineRule="auto"/>
              <w:rPr>
                <w:rFonts w:eastAsia="Calibri"/>
                <w:sz w:val="20"/>
                <w:szCs w:val="20"/>
              </w:rPr>
            </w:pPr>
            <w:r w:rsidRPr="00117F68">
              <w:rPr>
                <w:rFonts w:eastAsia="Calibri"/>
                <w:sz w:val="20"/>
                <w:szCs w:val="20"/>
              </w:rPr>
              <w:t>(не соответствует до ноября 2019г.)</w:t>
            </w:r>
          </w:p>
        </w:tc>
        <w:tc>
          <w:tcPr>
            <w:tcW w:w="4961" w:type="dxa"/>
          </w:tcPr>
          <w:p w:rsidR="00662EBC" w:rsidRPr="00117F68" w:rsidRDefault="00662EBC" w:rsidP="00117F68">
            <w:pPr>
              <w:spacing w:after="0" w:line="240" w:lineRule="auto"/>
              <w:jc w:val="both"/>
              <w:rPr>
                <w:rFonts w:eastAsia="Calibri"/>
                <w:sz w:val="20"/>
                <w:szCs w:val="20"/>
              </w:rPr>
            </w:pPr>
            <w:r w:rsidRPr="00117F68">
              <w:rPr>
                <w:rFonts w:eastAsia="Calibri"/>
                <w:sz w:val="20"/>
                <w:szCs w:val="20"/>
              </w:rPr>
              <w:t>Высшее образование.</w:t>
            </w:r>
            <w:r>
              <w:rPr>
                <w:rFonts w:eastAsia="Calibri"/>
                <w:sz w:val="20"/>
                <w:szCs w:val="20"/>
              </w:rPr>
              <w:t xml:space="preserve"> </w:t>
            </w:r>
            <w:r w:rsidRPr="00117F68">
              <w:rPr>
                <w:rFonts w:eastAsia="Calibri"/>
                <w:sz w:val="20"/>
                <w:szCs w:val="20"/>
              </w:rPr>
              <w:t>ФГБОУ ВПО «ЧГПУ», квалифи</w:t>
            </w:r>
            <w:r>
              <w:rPr>
                <w:rFonts w:eastAsia="Calibri"/>
                <w:sz w:val="20"/>
                <w:szCs w:val="20"/>
              </w:rPr>
              <w:softHyphen/>
            </w:r>
            <w:r w:rsidRPr="00117F68">
              <w:rPr>
                <w:rFonts w:eastAsia="Calibri"/>
                <w:sz w:val="20"/>
                <w:szCs w:val="20"/>
              </w:rPr>
              <w:t>кация «специалист по социальной работе», специаль</w:t>
            </w:r>
            <w:r>
              <w:rPr>
                <w:rFonts w:eastAsia="Calibri"/>
                <w:sz w:val="20"/>
                <w:szCs w:val="20"/>
              </w:rPr>
              <w:softHyphen/>
            </w:r>
            <w:r w:rsidRPr="00117F68">
              <w:rPr>
                <w:rFonts w:eastAsia="Calibri"/>
                <w:sz w:val="20"/>
                <w:szCs w:val="20"/>
              </w:rPr>
              <w:t>ность «социаль</w:t>
            </w:r>
            <w:r>
              <w:rPr>
                <w:rFonts w:eastAsia="Calibri"/>
                <w:sz w:val="20"/>
                <w:szCs w:val="20"/>
              </w:rPr>
              <w:softHyphen/>
            </w:r>
            <w:r w:rsidRPr="00117F68">
              <w:rPr>
                <w:rFonts w:eastAsia="Calibri"/>
                <w:sz w:val="20"/>
                <w:szCs w:val="20"/>
              </w:rPr>
              <w:t>ная ра</w:t>
            </w:r>
            <w:r>
              <w:rPr>
                <w:rFonts w:eastAsia="Calibri"/>
                <w:sz w:val="20"/>
                <w:szCs w:val="20"/>
              </w:rPr>
              <w:softHyphen/>
            </w:r>
            <w:r w:rsidRPr="00117F68">
              <w:rPr>
                <w:rFonts w:eastAsia="Calibri"/>
                <w:sz w:val="20"/>
                <w:szCs w:val="20"/>
              </w:rPr>
              <w:t>бота».</w:t>
            </w:r>
          </w:p>
          <w:p w:rsidR="00662EBC" w:rsidRPr="00117F68" w:rsidRDefault="00662EBC" w:rsidP="00117F68">
            <w:pPr>
              <w:spacing w:after="0" w:line="240" w:lineRule="auto"/>
              <w:jc w:val="both"/>
              <w:rPr>
                <w:rFonts w:eastAsia="Calibri"/>
                <w:sz w:val="20"/>
                <w:szCs w:val="20"/>
              </w:rPr>
            </w:pPr>
            <w:r w:rsidRPr="00117F68">
              <w:rPr>
                <w:rFonts w:eastAsia="Calibri"/>
                <w:b/>
                <w:sz w:val="20"/>
                <w:szCs w:val="20"/>
              </w:rPr>
              <w:t>В ноябре 2019г.</w:t>
            </w:r>
            <w:r w:rsidRPr="00117F68">
              <w:rPr>
                <w:rFonts w:eastAsia="Calibri"/>
                <w:sz w:val="20"/>
                <w:szCs w:val="20"/>
              </w:rPr>
              <w:t xml:space="preserve"> прошла профес</w:t>
            </w:r>
            <w:r>
              <w:rPr>
                <w:rFonts w:eastAsia="Calibri"/>
                <w:sz w:val="20"/>
                <w:szCs w:val="20"/>
              </w:rPr>
              <w:softHyphen/>
            </w:r>
            <w:r w:rsidRPr="00117F68">
              <w:rPr>
                <w:rFonts w:eastAsia="Calibri"/>
                <w:sz w:val="20"/>
                <w:szCs w:val="20"/>
              </w:rPr>
              <w:t>сиональную перепод</w:t>
            </w:r>
            <w:r>
              <w:rPr>
                <w:rFonts w:eastAsia="Calibri"/>
                <w:sz w:val="20"/>
                <w:szCs w:val="20"/>
              </w:rPr>
              <w:softHyphen/>
            </w:r>
            <w:r w:rsidRPr="00117F68">
              <w:rPr>
                <w:rFonts w:eastAsia="Calibri"/>
                <w:sz w:val="20"/>
                <w:szCs w:val="20"/>
              </w:rPr>
              <w:t>готовку с при</w:t>
            </w:r>
            <w:r>
              <w:rPr>
                <w:rFonts w:eastAsia="Calibri"/>
                <w:sz w:val="20"/>
                <w:szCs w:val="20"/>
              </w:rPr>
              <w:softHyphen/>
            </w:r>
            <w:r w:rsidRPr="00117F68">
              <w:rPr>
                <w:rFonts w:eastAsia="Calibri"/>
                <w:sz w:val="20"/>
                <w:szCs w:val="20"/>
              </w:rPr>
              <w:t>своением квалификации «тренер-препо</w:t>
            </w:r>
            <w:r>
              <w:rPr>
                <w:rFonts w:eastAsia="Calibri"/>
                <w:sz w:val="20"/>
                <w:szCs w:val="20"/>
              </w:rPr>
              <w:softHyphen/>
            </w:r>
            <w:r w:rsidRPr="00117F68">
              <w:rPr>
                <w:rFonts w:eastAsia="Calibri"/>
                <w:sz w:val="20"/>
                <w:szCs w:val="20"/>
              </w:rPr>
              <w:t>даватель»</w:t>
            </w:r>
          </w:p>
        </w:tc>
      </w:tr>
      <w:tr w:rsidR="00662EBC" w:rsidRPr="00117F68" w:rsidTr="00662EBC">
        <w:trPr>
          <w:trHeight w:val="174"/>
        </w:trPr>
        <w:tc>
          <w:tcPr>
            <w:tcW w:w="2802" w:type="dxa"/>
            <w:vMerge/>
          </w:tcPr>
          <w:p w:rsidR="00662EBC" w:rsidRPr="00117F68" w:rsidRDefault="00662EBC" w:rsidP="00117F68">
            <w:pPr>
              <w:autoSpaceDE w:val="0"/>
              <w:autoSpaceDN w:val="0"/>
              <w:adjustRightInd w:val="0"/>
              <w:spacing w:after="0" w:line="240" w:lineRule="auto"/>
              <w:ind w:firstLine="40"/>
              <w:jc w:val="both"/>
              <w:rPr>
                <w:rFonts w:eastAsia="Calibri"/>
                <w:sz w:val="20"/>
                <w:szCs w:val="20"/>
              </w:rPr>
            </w:pPr>
          </w:p>
        </w:tc>
        <w:tc>
          <w:tcPr>
            <w:tcW w:w="1843" w:type="dxa"/>
          </w:tcPr>
          <w:p w:rsidR="00662EBC" w:rsidRPr="00117F68" w:rsidRDefault="00662EBC" w:rsidP="00117F68">
            <w:pPr>
              <w:spacing w:after="0" w:line="240" w:lineRule="auto"/>
              <w:rPr>
                <w:rFonts w:eastAsia="Calibri"/>
                <w:sz w:val="20"/>
                <w:szCs w:val="20"/>
              </w:rPr>
            </w:pPr>
            <w:proofErr w:type="spellStart"/>
            <w:r w:rsidRPr="00117F68">
              <w:rPr>
                <w:rFonts w:eastAsia="Calibri"/>
                <w:sz w:val="20"/>
                <w:szCs w:val="20"/>
              </w:rPr>
              <w:t>Шеломенцев</w:t>
            </w:r>
            <w:proofErr w:type="spellEnd"/>
            <w:r w:rsidRPr="00117F68">
              <w:rPr>
                <w:rFonts w:eastAsia="Calibri"/>
                <w:sz w:val="20"/>
                <w:szCs w:val="20"/>
              </w:rPr>
              <w:t xml:space="preserve"> В.И.</w:t>
            </w:r>
          </w:p>
          <w:p w:rsidR="00662EBC" w:rsidRPr="00117F68" w:rsidRDefault="00662EBC" w:rsidP="00117F68">
            <w:pPr>
              <w:spacing w:after="0" w:line="240" w:lineRule="auto"/>
              <w:rPr>
                <w:rFonts w:eastAsia="Calibri"/>
                <w:sz w:val="20"/>
                <w:szCs w:val="20"/>
              </w:rPr>
            </w:pPr>
            <w:r w:rsidRPr="00117F68">
              <w:rPr>
                <w:rFonts w:eastAsia="Calibri"/>
                <w:sz w:val="20"/>
                <w:szCs w:val="20"/>
              </w:rPr>
              <w:t>(не соответствует до июля 2019г.)</w:t>
            </w:r>
          </w:p>
        </w:tc>
        <w:tc>
          <w:tcPr>
            <w:tcW w:w="4961" w:type="dxa"/>
          </w:tcPr>
          <w:p w:rsidR="00662EBC" w:rsidRPr="00117F68" w:rsidRDefault="00662EBC" w:rsidP="00117F68">
            <w:pPr>
              <w:spacing w:after="0" w:line="240" w:lineRule="auto"/>
              <w:jc w:val="both"/>
              <w:rPr>
                <w:rFonts w:eastAsia="Calibri"/>
                <w:sz w:val="20"/>
                <w:szCs w:val="20"/>
              </w:rPr>
            </w:pPr>
            <w:r w:rsidRPr="00117F68">
              <w:rPr>
                <w:rFonts w:eastAsia="Calibri"/>
                <w:sz w:val="20"/>
                <w:szCs w:val="20"/>
              </w:rPr>
              <w:t>Высшее образование.</w:t>
            </w:r>
            <w:r>
              <w:rPr>
                <w:rFonts w:eastAsia="Calibri"/>
                <w:sz w:val="20"/>
                <w:szCs w:val="20"/>
              </w:rPr>
              <w:t xml:space="preserve"> </w:t>
            </w:r>
            <w:r w:rsidRPr="00117F68">
              <w:rPr>
                <w:rFonts w:eastAsia="Calibri"/>
                <w:sz w:val="20"/>
                <w:szCs w:val="20"/>
              </w:rPr>
              <w:t>Челябинский юридический ин</w:t>
            </w:r>
            <w:r>
              <w:rPr>
                <w:rFonts w:eastAsia="Calibri"/>
                <w:sz w:val="20"/>
                <w:szCs w:val="20"/>
              </w:rPr>
              <w:softHyphen/>
            </w:r>
            <w:r w:rsidRPr="00117F68">
              <w:rPr>
                <w:rFonts w:eastAsia="Calibri"/>
                <w:sz w:val="20"/>
                <w:szCs w:val="20"/>
              </w:rPr>
              <w:t>сти</w:t>
            </w:r>
            <w:r>
              <w:rPr>
                <w:rFonts w:eastAsia="Calibri"/>
                <w:sz w:val="20"/>
                <w:szCs w:val="20"/>
              </w:rPr>
              <w:softHyphen/>
            </w:r>
            <w:r w:rsidRPr="00117F68">
              <w:rPr>
                <w:rFonts w:eastAsia="Calibri"/>
                <w:sz w:val="20"/>
                <w:szCs w:val="20"/>
              </w:rPr>
              <w:t>тут МВД России, квалификация «юрист», специ</w:t>
            </w:r>
            <w:r>
              <w:rPr>
                <w:rFonts w:eastAsia="Calibri"/>
                <w:sz w:val="20"/>
                <w:szCs w:val="20"/>
              </w:rPr>
              <w:softHyphen/>
            </w:r>
            <w:r w:rsidRPr="00117F68">
              <w:rPr>
                <w:rFonts w:eastAsia="Calibri"/>
                <w:sz w:val="20"/>
                <w:szCs w:val="20"/>
              </w:rPr>
              <w:t>альность «право</w:t>
            </w:r>
            <w:r>
              <w:rPr>
                <w:rFonts w:eastAsia="Calibri"/>
                <w:sz w:val="20"/>
                <w:szCs w:val="20"/>
              </w:rPr>
              <w:softHyphen/>
            </w:r>
            <w:r w:rsidRPr="00117F68">
              <w:rPr>
                <w:rFonts w:eastAsia="Calibri"/>
                <w:sz w:val="20"/>
                <w:szCs w:val="20"/>
              </w:rPr>
              <w:t>охрани</w:t>
            </w:r>
            <w:r>
              <w:rPr>
                <w:rFonts w:eastAsia="Calibri"/>
                <w:sz w:val="20"/>
                <w:szCs w:val="20"/>
              </w:rPr>
              <w:softHyphen/>
            </w:r>
            <w:r w:rsidRPr="00117F68">
              <w:rPr>
                <w:rFonts w:eastAsia="Calibri"/>
                <w:sz w:val="20"/>
                <w:szCs w:val="20"/>
              </w:rPr>
              <w:t>тельная деятельность».</w:t>
            </w:r>
          </w:p>
          <w:p w:rsidR="00662EBC" w:rsidRPr="00117F68" w:rsidRDefault="00662EBC" w:rsidP="00117F68">
            <w:pPr>
              <w:spacing w:after="0" w:line="240" w:lineRule="auto"/>
              <w:jc w:val="both"/>
              <w:rPr>
                <w:rFonts w:eastAsia="Calibri"/>
                <w:sz w:val="20"/>
                <w:szCs w:val="20"/>
              </w:rPr>
            </w:pPr>
            <w:r w:rsidRPr="00117F68">
              <w:rPr>
                <w:rFonts w:eastAsia="Calibri"/>
                <w:b/>
                <w:sz w:val="20"/>
                <w:szCs w:val="20"/>
              </w:rPr>
              <w:t>В июле 2019г.</w:t>
            </w:r>
            <w:r w:rsidRPr="00117F68">
              <w:rPr>
                <w:rFonts w:eastAsia="Calibri"/>
                <w:sz w:val="20"/>
                <w:szCs w:val="20"/>
              </w:rPr>
              <w:t xml:space="preserve"> прошел профессио</w:t>
            </w:r>
            <w:r>
              <w:rPr>
                <w:rFonts w:eastAsia="Calibri"/>
                <w:sz w:val="20"/>
                <w:szCs w:val="20"/>
              </w:rPr>
              <w:softHyphen/>
            </w:r>
            <w:r w:rsidRPr="00117F68">
              <w:rPr>
                <w:rFonts w:eastAsia="Calibri"/>
                <w:sz w:val="20"/>
                <w:szCs w:val="20"/>
              </w:rPr>
              <w:t>нальную переподго</w:t>
            </w:r>
            <w:r>
              <w:rPr>
                <w:rFonts w:eastAsia="Calibri"/>
                <w:sz w:val="20"/>
                <w:szCs w:val="20"/>
              </w:rPr>
              <w:softHyphen/>
            </w:r>
            <w:r w:rsidRPr="00117F68">
              <w:rPr>
                <w:rFonts w:eastAsia="Calibri"/>
                <w:sz w:val="20"/>
                <w:szCs w:val="20"/>
              </w:rPr>
              <w:t>товку с присво</w:t>
            </w:r>
            <w:r>
              <w:rPr>
                <w:rFonts w:eastAsia="Calibri"/>
                <w:sz w:val="20"/>
                <w:szCs w:val="20"/>
              </w:rPr>
              <w:softHyphen/>
            </w:r>
            <w:r w:rsidRPr="00117F68">
              <w:rPr>
                <w:rFonts w:eastAsia="Calibri"/>
                <w:sz w:val="20"/>
                <w:szCs w:val="20"/>
              </w:rPr>
              <w:t>ением квалификации «тренер-пре</w:t>
            </w:r>
            <w:r>
              <w:rPr>
                <w:rFonts w:eastAsia="Calibri"/>
                <w:sz w:val="20"/>
                <w:szCs w:val="20"/>
              </w:rPr>
              <w:softHyphen/>
            </w:r>
            <w:r w:rsidRPr="00117F68">
              <w:rPr>
                <w:rFonts w:eastAsia="Calibri"/>
                <w:sz w:val="20"/>
                <w:szCs w:val="20"/>
              </w:rPr>
              <w:t>пода</w:t>
            </w:r>
            <w:r>
              <w:rPr>
                <w:rFonts w:eastAsia="Calibri"/>
                <w:sz w:val="20"/>
                <w:szCs w:val="20"/>
              </w:rPr>
              <w:softHyphen/>
            </w:r>
            <w:r w:rsidRPr="00117F68">
              <w:rPr>
                <w:rFonts w:eastAsia="Calibri"/>
                <w:sz w:val="20"/>
                <w:szCs w:val="20"/>
              </w:rPr>
              <w:t>ватель»</w:t>
            </w:r>
          </w:p>
        </w:tc>
      </w:tr>
      <w:tr w:rsidR="00662EBC" w:rsidRPr="00117F68" w:rsidTr="00662EBC">
        <w:trPr>
          <w:trHeight w:val="174"/>
        </w:trPr>
        <w:tc>
          <w:tcPr>
            <w:tcW w:w="2802" w:type="dxa"/>
            <w:vMerge w:val="restart"/>
          </w:tcPr>
          <w:p w:rsidR="00662EBC" w:rsidRDefault="00662EBC" w:rsidP="00117F68">
            <w:pPr>
              <w:autoSpaceDE w:val="0"/>
              <w:autoSpaceDN w:val="0"/>
              <w:adjustRightInd w:val="0"/>
              <w:spacing w:after="0" w:line="240" w:lineRule="auto"/>
              <w:jc w:val="both"/>
              <w:rPr>
                <w:sz w:val="20"/>
                <w:szCs w:val="20"/>
                <w:shd w:val="clear" w:color="auto" w:fill="FFFFFF"/>
              </w:rPr>
            </w:pPr>
            <w:r>
              <w:rPr>
                <w:sz w:val="20"/>
                <w:szCs w:val="20"/>
                <w:shd w:val="clear" w:color="auto" w:fill="FFFFFF"/>
              </w:rPr>
              <w:t>И</w:t>
            </w:r>
            <w:r w:rsidRPr="00662EBC">
              <w:rPr>
                <w:sz w:val="20"/>
                <w:szCs w:val="20"/>
                <w:shd w:val="clear" w:color="auto" w:fill="FFFFFF"/>
              </w:rPr>
              <w:t>нструктор-методист</w:t>
            </w:r>
            <w:r>
              <w:rPr>
                <w:sz w:val="20"/>
                <w:szCs w:val="20"/>
                <w:shd w:val="clear" w:color="auto" w:fill="FFFFFF"/>
              </w:rPr>
              <w:t xml:space="preserve"> </w:t>
            </w:r>
          </w:p>
          <w:p w:rsidR="00662EBC" w:rsidRPr="00117F68" w:rsidRDefault="00662EBC" w:rsidP="00117F68">
            <w:pPr>
              <w:autoSpaceDE w:val="0"/>
              <w:autoSpaceDN w:val="0"/>
              <w:adjustRightInd w:val="0"/>
              <w:spacing w:after="0" w:line="240" w:lineRule="auto"/>
              <w:jc w:val="both"/>
              <w:rPr>
                <w:rFonts w:eastAsia="Calibri"/>
                <w:sz w:val="20"/>
                <w:szCs w:val="20"/>
              </w:rPr>
            </w:pPr>
            <w:r w:rsidRPr="00117F68">
              <w:rPr>
                <w:sz w:val="20"/>
                <w:szCs w:val="20"/>
                <w:shd w:val="clear" w:color="auto" w:fill="FFFFFF"/>
              </w:rPr>
              <w:t>Высшее профессиональное образование в области физ</w:t>
            </w:r>
            <w:r>
              <w:rPr>
                <w:sz w:val="20"/>
                <w:szCs w:val="20"/>
                <w:shd w:val="clear" w:color="auto" w:fill="FFFFFF"/>
              </w:rPr>
              <w:softHyphen/>
            </w:r>
            <w:r w:rsidRPr="00117F68">
              <w:rPr>
                <w:sz w:val="20"/>
                <w:szCs w:val="20"/>
                <w:shd w:val="clear" w:color="auto" w:fill="FFFFFF"/>
              </w:rPr>
              <w:t>культуры и спорта без предъ</w:t>
            </w:r>
            <w:r>
              <w:rPr>
                <w:sz w:val="20"/>
                <w:szCs w:val="20"/>
                <w:shd w:val="clear" w:color="auto" w:fill="FFFFFF"/>
              </w:rPr>
              <w:softHyphen/>
            </w:r>
            <w:r w:rsidRPr="00117F68">
              <w:rPr>
                <w:sz w:val="20"/>
                <w:szCs w:val="20"/>
                <w:shd w:val="clear" w:color="auto" w:fill="FFFFFF"/>
              </w:rPr>
              <w:t>явления требований к стажу работы или высшее профес</w:t>
            </w:r>
            <w:r>
              <w:rPr>
                <w:sz w:val="20"/>
                <w:szCs w:val="20"/>
                <w:shd w:val="clear" w:color="auto" w:fill="FFFFFF"/>
              </w:rPr>
              <w:softHyphen/>
            </w:r>
            <w:r w:rsidRPr="00117F68">
              <w:rPr>
                <w:sz w:val="20"/>
                <w:szCs w:val="20"/>
                <w:shd w:val="clear" w:color="auto" w:fill="FFFFFF"/>
              </w:rPr>
              <w:t>сиональное образование по направлению подготовки "Образование и педагогика" и дополнительное профессио</w:t>
            </w:r>
            <w:r>
              <w:rPr>
                <w:sz w:val="20"/>
                <w:szCs w:val="20"/>
                <w:shd w:val="clear" w:color="auto" w:fill="FFFFFF"/>
              </w:rPr>
              <w:softHyphen/>
            </w:r>
            <w:r w:rsidRPr="00117F68">
              <w:rPr>
                <w:sz w:val="20"/>
                <w:szCs w:val="20"/>
                <w:shd w:val="clear" w:color="auto" w:fill="FFFFFF"/>
              </w:rPr>
              <w:t>нальное образование в обла</w:t>
            </w:r>
            <w:r>
              <w:rPr>
                <w:sz w:val="20"/>
                <w:szCs w:val="20"/>
                <w:shd w:val="clear" w:color="auto" w:fill="FFFFFF"/>
              </w:rPr>
              <w:softHyphen/>
            </w:r>
            <w:r w:rsidRPr="00117F68">
              <w:rPr>
                <w:sz w:val="20"/>
                <w:szCs w:val="20"/>
                <w:shd w:val="clear" w:color="auto" w:fill="FFFFFF"/>
              </w:rPr>
              <w:t>сти физкультуры и спорта без предъявления требований к стажу работы</w:t>
            </w:r>
          </w:p>
        </w:tc>
        <w:tc>
          <w:tcPr>
            <w:tcW w:w="1843" w:type="dxa"/>
          </w:tcPr>
          <w:p w:rsidR="00662EBC" w:rsidRPr="00117F68" w:rsidRDefault="00662EBC" w:rsidP="00117F68">
            <w:pPr>
              <w:spacing w:after="0" w:line="240" w:lineRule="auto"/>
              <w:rPr>
                <w:rFonts w:eastAsia="Calibri"/>
                <w:sz w:val="20"/>
                <w:szCs w:val="20"/>
              </w:rPr>
            </w:pPr>
            <w:r w:rsidRPr="00117F68">
              <w:rPr>
                <w:rFonts w:eastAsia="Calibri"/>
                <w:sz w:val="20"/>
                <w:szCs w:val="20"/>
              </w:rPr>
              <w:t>Кудрявцев К.П.</w:t>
            </w:r>
          </w:p>
        </w:tc>
        <w:tc>
          <w:tcPr>
            <w:tcW w:w="4961" w:type="dxa"/>
          </w:tcPr>
          <w:p w:rsidR="00662EBC" w:rsidRPr="00117F68" w:rsidRDefault="00662EBC" w:rsidP="00662EBC">
            <w:pPr>
              <w:spacing w:after="0" w:line="240" w:lineRule="auto"/>
              <w:jc w:val="both"/>
              <w:rPr>
                <w:rFonts w:eastAsia="Calibri"/>
                <w:sz w:val="20"/>
                <w:szCs w:val="20"/>
              </w:rPr>
            </w:pPr>
            <w:r w:rsidRPr="00117F68">
              <w:rPr>
                <w:rFonts w:eastAsia="Calibri"/>
                <w:sz w:val="20"/>
                <w:szCs w:val="20"/>
              </w:rPr>
              <w:t>Среднее специальное образование.</w:t>
            </w:r>
            <w:r>
              <w:rPr>
                <w:rFonts w:eastAsia="Calibri"/>
                <w:sz w:val="20"/>
                <w:szCs w:val="20"/>
              </w:rPr>
              <w:t xml:space="preserve"> </w:t>
            </w:r>
            <w:r w:rsidRPr="00117F68">
              <w:rPr>
                <w:rFonts w:eastAsia="Calibri"/>
                <w:sz w:val="20"/>
                <w:szCs w:val="20"/>
              </w:rPr>
              <w:t xml:space="preserve">Профессиональное училище №59 </w:t>
            </w:r>
            <w:proofErr w:type="spellStart"/>
            <w:r w:rsidRPr="00117F68">
              <w:rPr>
                <w:rFonts w:eastAsia="Calibri"/>
                <w:sz w:val="20"/>
                <w:szCs w:val="20"/>
              </w:rPr>
              <w:t>г</w:t>
            </w:r>
            <w:proofErr w:type="gramStart"/>
            <w:r w:rsidRPr="00117F68">
              <w:rPr>
                <w:rFonts w:eastAsia="Calibri"/>
                <w:sz w:val="20"/>
                <w:szCs w:val="20"/>
              </w:rPr>
              <w:t>.Ч</w:t>
            </w:r>
            <w:proofErr w:type="gramEnd"/>
            <w:r w:rsidRPr="00117F68">
              <w:rPr>
                <w:rFonts w:eastAsia="Calibri"/>
                <w:sz w:val="20"/>
                <w:szCs w:val="20"/>
              </w:rPr>
              <w:t>елябинск</w:t>
            </w:r>
            <w:proofErr w:type="spellEnd"/>
            <w:r w:rsidRPr="00117F68">
              <w:rPr>
                <w:rFonts w:eastAsia="Calibri"/>
                <w:sz w:val="20"/>
                <w:szCs w:val="20"/>
              </w:rPr>
              <w:t>, квали</w:t>
            </w:r>
            <w:r>
              <w:rPr>
                <w:rFonts w:eastAsia="Calibri"/>
                <w:sz w:val="20"/>
                <w:szCs w:val="20"/>
              </w:rPr>
              <w:softHyphen/>
            </w:r>
            <w:r w:rsidRPr="00117F68">
              <w:rPr>
                <w:rFonts w:eastAsia="Calibri"/>
                <w:sz w:val="20"/>
                <w:szCs w:val="20"/>
              </w:rPr>
              <w:t>фикация «ре</w:t>
            </w:r>
            <w:r>
              <w:rPr>
                <w:rFonts w:eastAsia="Calibri"/>
                <w:sz w:val="20"/>
                <w:szCs w:val="20"/>
              </w:rPr>
              <w:softHyphen/>
            </w:r>
            <w:r w:rsidRPr="00117F68">
              <w:rPr>
                <w:rFonts w:eastAsia="Calibri"/>
                <w:sz w:val="20"/>
                <w:szCs w:val="20"/>
              </w:rPr>
              <w:t>ставра</w:t>
            </w:r>
            <w:r>
              <w:rPr>
                <w:rFonts w:eastAsia="Calibri"/>
                <w:sz w:val="20"/>
                <w:szCs w:val="20"/>
              </w:rPr>
              <w:softHyphen/>
            </w:r>
            <w:r w:rsidRPr="00117F68">
              <w:rPr>
                <w:rFonts w:eastAsia="Calibri"/>
                <w:sz w:val="20"/>
                <w:szCs w:val="20"/>
              </w:rPr>
              <w:t>тор», специальность «ис</w:t>
            </w:r>
            <w:r>
              <w:rPr>
                <w:rFonts w:eastAsia="Calibri"/>
                <w:sz w:val="20"/>
                <w:szCs w:val="20"/>
              </w:rPr>
              <w:softHyphen/>
            </w:r>
            <w:r w:rsidRPr="00117F68">
              <w:rPr>
                <w:rFonts w:eastAsia="Calibri"/>
                <w:sz w:val="20"/>
                <w:szCs w:val="20"/>
              </w:rPr>
              <w:t>полнитель художественно-офор</w:t>
            </w:r>
            <w:r>
              <w:rPr>
                <w:rFonts w:eastAsia="Calibri"/>
                <w:sz w:val="20"/>
                <w:szCs w:val="20"/>
              </w:rPr>
              <w:softHyphen/>
            </w:r>
            <w:r w:rsidRPr="00117F68">
              <w:rPr>
                <w:rFonts w:eastAsia="Calibri"/>
                <w:sz w:val="20"/>
                <w:szCs w:val="20"/>
              </w:rPr>
              <w:t>мительских работ»</w:t>
            </w:r>
          </w:p>
        </w:tc>
      </w:tr>
      <w:tr w:rsidR="00662EBC" w:rsidRPr="00117F68" w:rsidTr="00662EBC">
        <w:trPr>
          <w:trHeight w:val="280"/>
        </w:trPr>
        <w:tc>
          <w:tcPr>
            <w:tcW w:w="2802" w:type="dxa"/>
            <w:vMerge/>
          </w:tcPr>
          <w:p w:rsidR="00662EBC" w:rsidRPr="00117F68" w:rsidRDefault="00662EBC" w:rsidP="00117F68">
            <w:pPr>
              <w:autoSpaceDE w:val="0"/>
              <w:autoSpaceDN w:val="0"/>
              <w:adjustRightInd w:val="0"/>
              <w:spacing w:after="0" w:line="240" w:lineRule="auto"/>
              <w:jc w:val="both"/>
              <w:rPr>
                <w:rFonts w:eastAsia="Calibri"/>
                <w:sz w:val="20"/>
                <w:szCs w:val="20"/>
              </w:rPr>
            </w:pPr>
          </w:p>
        </w:tc>
        <w:tc>
          <w:tcPr>
            <w:tcW w:w="1843" w:type="dxa"/>
          </w:tcPr>
          <w:p w:rsidR="00662EBC" w:rsidRPr="00117F68" w:rsidRDefault="00662EBC" w:rsidP="00117F68">
            <w:pPr>
              <w:spacing w:after="0" w:line="240" w:lineRule="auto"/>
              <w:rPr>
                <w:rFonts w:eastAsia="Calibri"/>
                <w:sz w:val="20"/>
                <w:szCs w:val="20"/>
              </w:rPr>
            </w:pPr>
            <w:proofErr w:type="spellStart"/>
            <w:r w:rsidRPr="00117F68">
              <w:rPr>
                <w:rFonts w:eastAsia="Calibri"/>
                <w:sz w:val="20"/>
                <w:szCs w:val="20"/>
              </w:rPr>
              <w:t>Эргардт</w:t>
            </w:r>
            <w:proofErr w:type="spellEnd"/>
            <w:r w:rsidRPr="00117F68">
              <w:rPr>
                <w:rFonts w:eastAsia="Calibri"/>
                <w:sz w:val="20"/>
                <w:szCs w:val="20"/>
              </w:rPr>
              <w:t xml:space="preserve"> А.С.</w:t>
            </w:r>
          </w:p>
        </w:tc>
        <w:tc>
          <w:tcPr>
            <w:tcW w:w="4961" w:type="dxa"/>
          </w:tcPr>
          <w:p w:rsidR="00662EBC" w:rsidRPr="00117F68" w:rsidRDefault="00662EBC" w:rsidP="00662EBC">
            <w:pPr>
              <w:spacing w:after="0" w:line="240" w:lineRule="auto"/>
              <w:jc w:val="both"/>
              <w:rPr>
                <w:rFonts w:eastAsia="Calibri"/>
                <w:sz w:val="20"/>
                <w:szCs w:val="20"/>
              </w:rPr>
            </w:pPr>
            <w:r w:rsidRPr="00117F68">
              <w:rPr>
                <w:rFonts w:eastAsia="Calibri"/>
                <w:sz w:val="20"/>
                <w:szCs w:val="20"/>
              </w:rPr>
              <w:t>Высшее образование.</w:t>
            </w:r>
            <w:r>
              <w:rPr>
                <w:rFonts w:eastAsia="Calibri"/>
                <w:sz w:val="20"/>
                <w:szCs w:val="20"/>
              </w:rPr>
              <w:t xml:space="preserve"> </w:t>
            </w:r>
            <w:r w:rsidRPr="00117F68">
              <w:rPr>
                <w:rFonts w:eastAsia="Calibri"/>
                <w:sz w:val="20"/>
                <w:szCs w:val="20"/>
              </w:rPr>
              <w:t>ГОУ ВПО «Челябинский госу</w:t>
            </w:r>
            <w:r>
              <w:rPr>
                <w:rFonts w:eastAsia="Calibri"/>
                <w:sz w:val="20"/>
                <w:szCs w:val="20"/>
              </w:rPr>
              <w:softHyphen/>
            </w:r>
            <w:r w:rsidRPr="00117F68">
              <w:rPr>
                <w:rFonts w:eastAsia="Calibri"/>
                <w:sz w:val="20"/>
                <w:szCs w:val="20"/>
              </w:rPr>
              <w:t>дар</w:t>
            </w:r>
            <w:r>
              <w:rPr>
                <w:rFonts w:eastAsia="Calibri"/>
                <w:sz w:val="20"/>
                <w:szCs w:val="20"/>
              </w:rPr>
              <w:softHyphen/>
            </w:r>
            <w:r w:rsidRPr="00117F68">
              <w:rPr>
                <w:rFonts w:eastAsia="Calibri"/>
                <w:sz w:val="20"/>
                <w:szCs w:val="20"/>
              </w:rPr>
              <w:t>ственный педагоги</w:t>
            </w:r>
            <w:r>
              <w:rPr>
                <w:rFonts w:eastAsia="Calibri"/>
                <w:sz w:val="20"/>
                <w:szCs w:val="20"/>
              </w:rPr>
              <w:softHyphen/>
            </w:r>
            <w:r w:rsidRPr="00117F68">
              <w:rPr>
                <w:rFonts w:eastAsia="Calibri"/>
                <w:sz w:val="20"/>
                <w:szCs w:val="20"/>
              </w:rPr>
              <w:t>ческий универ</w:t>
            </w:r>
            <w:r>
              <w:rPr>
                <w:rFonts w:eastAsia="Calibri"/>
                <w:sz w:val="20"/>
                <w:szCs w:val="20"/>
              </w:rPr>
              <w:softHyphen/>
            </w:r>
            <w:r w:rsidRPr="00117F68">
              <w:rPr>
                <w:rFonts w:eastAsia="Calibri"/>
                <w:sz w:val="20"/>
                <w:szCs w:val="20"/>
              </w:rPr>
              <w:t>ситет»,  квалифи</w:t>
            </w:r>
            <w:r>
              <w:rPr>
                <w:rFonts w:eastAsia="Calibri"/>
                <w:sz w:val="20"/>
                <w:szCs w:val="20"/>
              </w:rPr>
              <w:softHyphen/>
            </w:r>
            <w:r w:rsidRPr="00117F68">
              <w:rPr>
                <w:rFonts w:eastAsia="Calibri"/>
                <w:sz w:val="20"/>
                <w:szCs w:val="20"/>
              </w:rPr>
              <w:t>кация «педагог-психо</w:t>
            </w:r>
            <w:r>
              <w:rPr>
                <w:rFonts w:eastAsia="Calibri"/>
                <w:sz w:val="20"/>
                <w:szCs w:val="20"/>
              </w:rPr>
              <w:softHyphen/>
            </w:r>
            <w:r w:rsidRPr="00117F68">
              <w:rPr>
                <w:rFonts w:eastAsia="Calibri"/>
                <w:sz w:val="20"/>
                <w:szCs w:val="20"/>
              </w:rPr>
              <w:t>лог», специальность «педаго</w:t>
            </w:r>
            <w:r>
              <w:rPr>
                <w:rFonts w:eastAsia="Calibri"/>
                <w:sz w:val="20"/>
                <w:szCs w:val="20"/>
              </w:rPr>
              <w:softHyphen/>
            </w:r>
            <w:r w:rsidRPr="00117F68">
              <w:rPr>
                <w:rFonts w:eastAsia="Calibri"/>
                <w:sz w:val="20"/>
                <w:szCs w:val="20"/>
              </w:rPr>
              <w:t>гика и психология»</w:t>
            </w:r>
          </w:p>
        </w:tc>
      </w:tr>
    </w:tbl>
    <w:p w:rsidR="00117F68" w:rsidRPr="00117F68" w:rsidRDefault="00117F68" w:rsidP="00117F68">
      <w:pPr>
        <w:spacing w:after="0" w:line="240" w:lineRule="auto"/>
        <w:ind w:left="-150" w:right="-30"/>
        <w:rPr>
          <w:rFonts w:ascii="Arial" w:hAnsi="Arial" w:cs="Arial"/>
          <w:sz w:val="27"/>
          <w:szCs w:val="27"/>
          <w:shd w:val="clear" w:color="auto" w:fill="FFFFFF"/>
          <w:lang w:eastAsia="ru-RU"/>
        </w:rPr>
      </w:pPr>
      <w:r w:rsidRPr="00117F68">
        <w:rPr>
          <w:lang w:eastAsia="ru-RU"/>
        </w:rPr>
        <w:fldChar w:fldCharType="begin"/>
      </w:r>
      <w:r w:rsidRPr="00117F68">
        <w:rPr>
          <w:lang w:eastAsia="ru-RU"/>
        </w:rPr>
        <w:instrText xml:space="preserve"> HYPERLINK "http://yandex.ru/clck/jsredir?bu=fse335&amp;from=yandex.ru%3Bsearch%2F%3Bweb%3B%3B&amp;text=&amp;etext=2202.asGzc6-uU6g7A0UX9jnag2xkaGdvZ3FxeGFyc2Vkbnc.7d2ad7e664a9b3a78bac545abcb8f364ca1052c6&amp;uuid=&amp;state=jLT9ScZ_wbo,&amp;&amp;cst=AiuY0DBWFJ4BWM_uhLTTxKl9Pzf2N0U_Z7puUbKK-ZDhhNFVEoyU1lmNHgwYaUIcrcxxtZZpwttMs9Qz-X4glGno2PgHCmbJb4Nn9DUaLTGfsBmL4F0Uulirod_M500wcZE4EcuRmvQ6c87S9WRh0onglGSvHnwR9eSThX5tQoeLQS0DdFyeCv8Ycn6W665-bBDm6kVP0J3i5dqJzc8tMtHv8SSC6j4bq-QRblUevA31X0GwfgMfHS7QzMAqoQ26PeMYwG_XzbCSgfznEMsPmXi1FmUsLORebxjPSMgdBbzY_FH8ZdUE_Asr5U5EqxX3ww5xc0xt0gumQ-pJ2u6i3V2iSmHoq1HamCyC4-C012dumIVRww1Mjyy9oG3Ur9JLc2On8B_njagV39H0PbYLw-aq1DRM7WgOvAEH7fi5uUAeIIYhz8P7k8JyIJuvAncMeGv-3dHUZM-PY3xcVxeYZ62BGBhFX84YUo8606E9lK0AKo4_q-__J-yBeFjGTtQwYVDzkR7jBBXDEqb_d_rcF0m54YnJWUM-r2ImuQukP5ZbOdys2ooghGRQvAbeU1A9Fn4FA9EskMNWtDZLofLqMKC1Qn5RXQ55lRC2MK8PabCm_zLZudLTDdE3t_Tg3Vq62upDuSFtUH21-7ELRQ_0pyA-Fy4efSITv6QH6SmkQcf7s-WHqJjcAVCUu2mD09ceTCWJOFkWvkivttAhlNlDliAhXwUITQmwB9-n5k16RgoLg6Kt32IV_ivW7ohKnwuXxiC1wOFwKBQiKCF1NXHZobsi8evmfXkz1_bI1zvlu9QT7tXn3uppgQfv-2BuqHtNsRcnqtVjfz9whyBxTuYiGTK498N6RLA3hDx5MWpilGdtTtBJcK4xUzVyZjNLCiHSjFhKay-35PoNfLr9txwejPrGSAkHKF8sQovY601wZ0iB4ZXiLGdKOcdos1eRsa2Bq1U95lmrgdFUYugj-sZ1GQ,,&amp;data=UlNrNmk5WktYejY4cHFySjRXSWhXTVlERE9EY1ZHbDh4NEJqMU1HQm82OVZxSEI2WEtNekZpU0hMNmJkXzN0R0dleHRFWXBmZnZMR0VWdnBFbzFBZEpSXzhTQlh1dmVY&amp;sign=a3fe33a2bea47abcf7fcd853132b6f69&amp;keyno=0&amp;b64e=2&amp;ref=orjY4mGPRjk5boDnW0uvlrrd71vZw9kpfms0z7M6GrjowLVQHgs8gdA_DnlajtuZ7FH65ngpjGkQ6pTxSOK6BhagydEHDzFo42tdVC1AD7A,&amp;l10n=ru&amp;rp=1&amp;cts=1580203441855%40%40events%3D%5B%7B%22event%22%3A%22click%22%2C%22id%22%3A%22fse335%22%2C%22cts%22%3A1580203441855%2C%22fast%22%3A%7B%22organic%22%3A1%7D%2C%22service%22%3A%22web%22%2C%22event-id%22%3A%22k5xobv7jak%22%7D%5D&amp;mc=1.584962500721156&amp;hdtime=6946.55" \t "_blank" </w:instrText>
      </w:r>
      <w:r w:rsidRPr="00117F68">
        <w:rPr>
          <w:lang w:eastAsia="ru-RU"/>
        </w:rPr>
        <w:fldChar w:fldCharType="separate"/>
      </w:r>
    </w:p>
    <w:p w:rsidR="00117F68" w:rsidRPr="00117F68" w:rsidRDefault="00117F68" w:rsidP="00117F68">
      <w:pPr>
        <w:spacing w:after="0" w:line="240" w:lineRule="auto"/>
        <w:jc w:val="both"/>
        <w:rPr>
          <w:rFonts w:eastAsia="Calibri"/>
          <w:lang w:eastAsia="ru-RU"/>
        </w:rPr>
      </w:pPr>
      <w:r w:rsidRPr="00117F68">
        <w:rPr>
          <w:lang w:eastAsia="ru-RU"/>
        </w:rPr>
        <w:fldChar w:fldCharType="end"/>
      </w:r>
      <w:r w:rsidRPr="00117F68">
        <w:rPr>
          <w:rFonts w:ascii="Calibri" w:eastAsia="Calibri" w:hAnsi="Calibri" w:cs="Calibri"/>
          <w:sz w:val="32"/>
          <w:szCs w:val="32"/>
          <w:shd w:val="clear" w:color="auto" w:fill="FFFFFF"/>
        </w:rPr>
        <w:tab/>
      </w:r>
      <w:proofErr w:type="spellStart"/>
      <w:r w:rsidRPr="00117F68">
        <w:rPr>
          <w:rFonts w:eastAsia="Calibri"/>
          <w:shd w:val="clear" w:color="auto" w:fill="FFFFFF"/>
        </w:rPr>
        <w:t>Янюк</w:t>
      </w:r>
      <w:proofErr w:type="spellEnd"/>
      <w:r w:rsidRPr="00117F68">
        <w:rPr>
          <w:rFonts w:eastAsia="Calibri"/>
          <w:shd w:val="clear" w:color="auto" w:fill="FFFFFF"/>
        </w:rPr>
        <w:t xml:space="preserve"> И.Д. </w:t>
      </w:r>
      <w:r w:rsidRPr="00117F68">
        <w:rPr>
          <w:rFonts w:eastAsia="Calibri"/>
          <w:lang w:eastAsia="ru-RU"/>
        </w:rPr>
        <w:t>принят на должность тренера-преподавателя с 04.12.2019г. на основа</w:t>
      </w:r>
      <w:r w:rsidR="00662EBC">
        <w:rPr>
          <w:rFonts w:eastAsia="Calibri"/>
          <w:lang w:eastAsia="ru-RU"/>
        </w:rPr>
        <w:softHyphen/>
      </w:r>
      <w:r w:rsidRPr="00117F68">
        <w:rPr>
          <w:rFonts w:eastAsia="Calibri"/>
          <w:lang w:eastAsia="ru-RU"/>
        </w:rPr>
        <w:t xml:space="preserve">нии приказа </w:t>
      </w:r>
      <w:r w:rsidRPr="00117F68">
        <w:rPr>
          <w:rFonts w:eastAsia="Calibri"/>
        </w:rPr>
        <w:t>МБОУ ДО ДЮСШ</w:t>
      </w:r>
      <w:r w:rsidRPr="00117F68">
        <w:rPr>
          <w:rFonts w:ascii="Calibri" w:eastAsia="Calibri" w:hAnsi="Calibri" w:cs="Calibri"/>
        </w:rPr>
        <w:t xml:space="preserve"> </w:t>
      </w:r>
      <w:r w:rsidRPr="00117F68">
        <w:rPr>
          <w:rFonts w:eastAsia="Calibri"/>
          <w:lang w:eastAsia="ru-RU"/>
        </w:rPr>
        <w:t xml:space="preserve">от 04.12.2019г. №42. Проверкой установлено, что у </w:t>
      </w:r>
      <w:proofErr w:type="spellStart"/>
      <w:r w:rsidRPr="00117F68">
        <w:rPr>
          <w:rFonts w:eastAsia="Calibri"/>
          <w:lang w:eastAsia="ru-RU"/>
        </w:rPr>
        <w:t>Янюка</w:t>
      </w:r>
      <w:proofErr w:type="spellEnd"/>
      <w:r w:rsidRPr="00117F68">
        <w:rPr>
          <w:rFonts w:eastAsia="Calibri"/>
          <w:lang w:eastAsia="ru-RU"/>
        </w:rPr>
        <w:t xml:space="preserve"> И.Д. отсутствует </w:t>
      </w:r>
      <w:r w:rsidR="00A83DA5">
        <w:rPr>
          <w:rFonts w:eastAsia="Calibri"/>
          <w:lang w:eastAsia="ru-RU"/>
        </w:rPr>
        <w:t xml:space="preserve">необходимое </w:t>
      </w:r>
      <w:r w:rsidRPr="00117F68">
        <w:rPr>
          <w:rFonts w:eastAsia="Calibri"/>
          <w:lang w:eastAsia="ru-RU"/>
        </w:rPr>
        <w:t xml:space="preserve">образование, он является студентом третьего курса в ФГАОУ </w:t>
      </w:r>
      <w:proofErr w:type="gramStart"/>
      <w:r w:rsidRPr="00117F68">
        <w:rPr>
          <w:rFonts w:eastAsia="Calibri"/>
          <w:lang w:eastAsia="ru-RU"/>
        </w:rPr>
        <w:t>ВО</w:t>
      </w:r>
      <w:proofErr w:type="gramEnd"/>
      <w:r w:rsidRPr="00117F68">
        <w:rPr>
          <w:rFonts w:eastAsia="Calibri"/>
          <w:lang w:eastAsia="ru-RU"/>
        </w:rPr>
        <w:t xml:space="preserve"> «Южно-Уральский государственный университет».</w:t>
      </w:r>
    </w:p>
    <w:p w:rsidR="00117F68" w:rsidRPr="00117F68" w:rsidRDefault="00117F68" w:rsidP="00117F68">
      <w:pPr>
        <w:spacing w:after="0" w:line="240" w:lineRule="auto"/>
        <w:jc w:val="both"/>
        <w:rPr>
          <w:rFonts w:eastAsia="Calibri"/>
          <w:shd w:val="clear" w:color="auto" w:fill="FFFFFF"/>
        </w:rPr>
      </w:pPr>
    </w:p>
    <w:p w:rsidR="00117F68" w:rsidRPr="00117F68" w:rsidRDefault="00117F68" w:rsidP="00117F68">
      <w:pPr>
        <w:spacing w:after="0" w:line="240" w:lineRule="auto"/>
        <w:ind w:firstLine="708"/>
        <w:jc w:val="both"/>
        <w:rPr>
          <w:rFonts w:eastAsia="Calibri"/>
        </w:rPr>
      </w:pPr>
      <w:proofErr w:type="gramStart"/>
      <w:r w:rsidRPr="00117F68">
        <w:rPr>
          <w:rFonts w:eastAsia="Calibri"/>
        </w:rPr>
        <w:t xml:space="preserve">В соответствии с пунктом 11 Приказа </w:t>
      </w:r>
      <w:r w:rsidRPr="00117F68">
        <w:rPr>
          <w:rFonts w:eastAsia="Calibri"/>
          <w:shd w:val="clear" w:color="auto" w:fill="FFFFFF"/>
        </w:rPr>
        <w:t xml:space="preserve">Министерства здравоохранения и социального развития РФ </w:t>
      </w:r>
      <w:r w:rsidRPr="00117F68">
        <w:rPr>
          <w:rFonts w:eastAsia="Calibri"/>
        </w:rPr>
        <w:t>от 11.01.2011г. №1н «Об утверждении Единого квалификационного справочника должностей руководителей, специалистов и служащих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w:t>
      </w:r>
      <w:proofErr w:type="gramEnd"/>
      <w:r w:rsidRPr="00117F68">
        <w:rPr>
          <w:rFonts w:eastAsia="Calibri"/>
        </w:rPr>
        <w:t xml:space="preserve"> комиссии назначаются на соответствующие должности так же, как и лица, имеющие специальную подготовку и стаж работы».</w:t>
      </w:r>
    </w:p>
    <w:p w:rsidR="00117F68" w:rsidRPr="00117F68" w:rsidRDefault="00117F68" w:rsidP="00117F68">
      <w:pPr>
        <w:spacing w:after="0" w:line="240" w:lineRule="auto"/>
        <w:ind w:firstLine="708"/>
        <w:jc w:val="both"/>
        <w:rPr>
          <w:rFonts w:eastAsia="Calibri"/>
          <w:lang w:eastAsia="ru-RU"/>
        </w:rPr>
      </w:pPr>
      <w:r w:rsidRPr="00117F68">
        <w:rPr>
          <w:rFonts w:eastAsia="Calibri"/>
          <w:lang w:eastAsia="ru-RU"/>
        </w:rPr>
        <w:t xml:space="preserve">В нарушение требований пункта 11 Приказа </w:t>
      </w:r>
      <w:r w:rsidRPr="00117F68">
        <w:rPr>
          <w:rFonts w:eastAsia="Calibri"/>
          <w:shd w:val="clear" w:color="auto" w:fill="FFFFFF"/>
        </w:rPr>
        <w:t>Министерства здравоохранения и социального развития РФ о</w:t>
      </w:r>
      <w:r w:rsidRPr="00117F68">
        <w:rPr>
          <w:rFonts w:eastAsia="Calibri"/>
          <w:lang w:eastAsia="ru-RU"/>
        </w:rPr>
        <w:t>т 11.01.2011г. № 1н, при назначении на должности работников, имеющих несоответствие образования и стажа работы по занимаемой должности предъявляемым требованиям, в учреждениях культуры аттестационная комиссия не  создана. Аттестация данных сотрудников не была произведена.</w:t>
      </w:r>
    </w:p>
    <w:p w:rsidR="00117F68" w:rsidRPr="00117F68" w:rsidRDefault="00117F68" w:rsidP="00117F68">
      <w:pPr>
        <w:spacing w:after="0" w:line="240" w:lineRule="auto"/>
        <w:jc w:val="both"/>
        <w:rPr>
          <w:rFonts w:eastAsia="Calibri"/>
          <w:u w:val="single"/>
          <w:shd w:val="clear" w:color="auto" w:fill="FFFFFF"/>
        </w:rPr>
      </w:pPr>
      <w:r w:rsidRPr="00117F68">
        <w:rPr>
          <w:rFonts w:eastAsia="Calibri"/>
          <w:shd w:val="clear" w:color="auto" w:fill="FFFFFF"/>
        </w:rPr>
        <w:tab/>
      </w:r>
      <w:r w:rsidRPr="00117F68">
        <w:rPr>
          <w:rFonts w:eastAsia="Calibri"/>
          <w:u w:val="single"/>
          <w:shd w:val="clear" w:color="auto" w:fill="FFFFFF"/>
        </w:rPr>
        <w:t>Контрольно-ревизионная комиссия Еткульского муниципального района рекомендует:</w:t>
      </w:r>
    </w:p>
    <w:p w:rsidR="00117F68" w:rsidRPr="00117F68" w:rsidRDefault="00117F68" w:rsidP="00117F68">
      <w:pPr>
        <w:spacing w:after="0" w:line="240" w:lineRule="auto"/>
        <w:ind w:firstLine="708"/>
        <w:jc w:val="both"/>
        <w:rPr>
          <w:rFonts w:eastAsia="Calibri"/>
          <w:u w:val="single"/>
          <w:shd w:val="clear" w:color="auto" w:fill="FFFFFF"/>
        </w:rPr>
      </w:pPr>
      <w:r w:rsidRPr="00117F68">
        <w:rPr>
          <w:rFonts w:eastAsia="Calibri"/>
          <w:u w:val="single"/>
          <w:shd w:val="clear" w:color="auto" w:fill="FFFFFF"/>
        </w:rPr>
        <w:lastRenderedPageBreak/>
        <w:t>1) Рассмотреть вопрос о соответствии занимаемой должности по инструктора</w:t>
      </w:r>
      <w:proofErr w:type="gramStart"/>
      <w:r w:rsidRPr="00117F68">
        <w:rPr>
          <w:rFonts w:eastAsia="Calibri"/>
          <w:u w:val="single"/>
          <w:shd w:val="clear" w:color="auto" w:fill="FFFFFF"/>
        </w:rPr>
        <w:t>м-</w:t>
      </w:r>
      <w:proofErr w:type="gramEnd"/>
      <w:r w:rsidRPr="00117F68">
        <w:rPr>
          <w:rFonts w:eastAsia="Calibri"/>
          <w:u w:val="single"/>
          <w:shd w:val="clear" w:color="auto" w:fill="FFFFFF"/>
        </w:rPr>
        <w:t xml:space="preserve"> методистам Кудрявцеву К.П., </w:t>
      </w:r>
      <w:proofErr w:type="spellStart"/>
      <w:r w:rsidRPr="00117F68">
        <w:rPr>
          <w:rFonts w:eastAsia="Calibri"/>
          <w:u w:val="single"/>
          <w:shd w:val="clear" w:color="auto" w:fill="FFFFFF"/>
        </w:rPr>
        <w:t>Эргардт</w:t>
      </w:r>
      <w:proofErr w:type="spellEnd"/>
      <w:r w:rsidRPr="00117F68">
        <w:rPr>
          <w:rFonts w:eastAsia="Calibri"/>
          <w:u w:val="single"/>
          <w:shd w:val="clear" w:color="auto" w:fill="FFFFFF"/>
        </w:rPr>
        <w:t xml:space="preserve"> А.С., тренеру-преподавателю </w:t>
      </w:r>
      <w:proofErr w:type="spellStart"/>
      <w:r w:rsidRPr="00117F68">
        <w:rPr>
          <w:rFonts w:eastAsia="Calibri"/>
          <w:u w:val="single"/>
          <w:shd w:val="clear" w:color="auto" w:fill="FFFFFF"/>
        </w:rPr>
        <w:t>Янюку</w:t>
      </w:r>
      <w:proofErr w:type="spellEnd"/>
      <w:r w:rsidRPr="00117F68">
        <w:rPr>
          <w:rFonts w:eastAsia="Calibri"/>
          <w:u w:val="single"/>
          <w:shd w:val="clear" w:color="auto" w:fill="FFFFFF"/>
        </w:rPr>
        <w:t xml:space="preserve"> И.Д.</w:t>
      </w:r>
    </w:p>
    <w:p w:rsidR="00117F68" w:rsidRPr="00117F68" w:rsidRDefault="00117F68" w:rsidP="00117F68">
      <w:pPr>
        <w:spacing w:after="0" w:line="240" w:lineRule="auto"/>
        <w:ind w:firstLine="708"/>
        <w:jc w:val="both"/>
        <w:rPr>
          <w:rFonts w:eastAsia="Calibri"/>
          <w:u w:val="single"/>
          <w:shd w:val="clear" w:color="auto" w:fill="FFFFFF"/>
        </w:rPr>
      </w:pPr>
      <w:r w:rsidRPr="00117F68">
        <w:rPr>
          <w:rFonts w:eastAsia="Calibri"/>
          <w:u w:val="single"/>
          <w:shd w:val="clear" w:color="auto" w:fill="FFFFFF"/>
        </w:rPr>
        <w:t xml:space="preserve">2) Привести в соответствие должностные инструкции с квалификационными требованиями по ЕКС, поскольку указанная формулировка ограничивает круг лиц, имеющих работать тренером-преподавателем.   </w:t>
      </w:r>
    </w:p>
    <w:p w:rsidR="00117F68" w:rsidRPr="00117F68" w:rsidRDefault="00117F68" w:rsidP="00117F68">
      <w:pPr>
        <w:spacing w:after="0" w:line="240" w:lineRule="auto"/>
        <w:jc w:val="both"/>
        <w:rPr>
          <w:rFonts w:eastAsia="Calibri"/>
          <w:u w:val="single"/>
          <w:shd w:val="clear" w:color="auto" w:fill="FFFFFF"/>
        </w:rPr>
      </w:pPr>
    </w:p>
    <w:p w:rsidR="00117F68" w:rsidRPr="00117F68" w:rsidRDefault="00117F68" w:rsidP="00117F68">
      <w:pPr>
        <w:spacing w:after="0" w:line="240" w:lineRule="auto"/>
        <w:jc w:val="both"/>
        <w:rPr>
          <w:rFonts w:eastAsia="Calibri"/>
        </w:rPr>
      </w:pPr>
      <w:r w:rsidRPr="00117F68">
        <w:rPr>
          <w:rFonts w:eastAsia="Calibri"/>
          <w:shd w:val="clear" w:color="auto" w:fill="FFFFFF"/>
        </w:rPr>
        <w:tab/>
        <w:t>5. З</w:t>
      </w:r>
      <w:r w:rsidRPr="00117F68">
        <w:rPr>
          <w:rFonts w:eastAsia="Calibri"/>
        </w:rPr>
        <w:t>аработная плата работнику устанавливается трудовым договором в соответствии с действующими у данного работодателя системами оплаты труда (статья 135 Трудового кодекса РФ).</w:t>
      </w:r>
    </w:p>
    <w:p w:rsidR="00117F68" w:rsidRPr="00117F68" w:rsidRDefault="00117F68" w:rsidP="00117F68">
      <w:pPr>
        <w:spacing w:after="0" w:line="240" w:lineRule="auto"/>
        <w:ind w:firstLine="708"/>
        <w:jc w:val="both"/>
        <w:rPr>
          <w:rFonts w:eastAsia="Calibri"/>
        </w:rPr>
      </w:pPr>
      <w:r w:rsidRPr="00117F68">
        <w:rPr>
          <w:rFonts w:eastAsia="Calibri"/>
        </w:rPr>
        <w:t>В соответствии со статьей 136 Трудового кодекса РФ, пунктом 6.4 Правил внутреннего трудового распорядка предусмотрена выплата заработной платы 2 раза в</w:t>
      </w:r>
      <w:r w:rsidRPr="00117F68">
        <w:rPr>
          <w:rFonts w:eastAsia="Calibri"/>
          <w:color w:val="00B0F0"/>
        </w:rPr>
        <w:t xml:space="preserve"> </w:t>
      </w:r>
      <w:r w:rsidRPr="00117F68">
        <w:rPr>
          <w:rFonts w:eastAsia="Calibri"/>
        </w:rPr>
        <w:t>месяц: 4 и 20 числа каждого месяца (до 01.09.2019г.); 4 и 19 числа каждого месяца (с изменениями от 30.08.2019г).</w:t>
      </w:r>
    </w:p>
    <w:p w:rsidR="00117F68" w:rsidRPr="00117F68" w:rsidRDefault="00117F68" w:rsidP="00117F68">
      <w:pPr>
        <w:spacing w:after="0" w:line="240" w:lineRule="auto"/>
        <w:ind w:firstLine="708"/>
        <w:jc w:val="both"/>
        <w:rPr>
          <w:rFonts w:eastAsia="Calibri"/>
        </w:rPr>
      </w:pPr>
      <w:r w:rsidRPr="00117F68">
        <w:rPr>
          <w:rFonts w:eastAsia="Calibri"/>
        </w:rPr>
        <w:t>На основании приказа финансового управления администрации Еткульского муниципального района от 02.12.2019г. №7-од в целях своевременной выплаты заработной платы работникам бюджетных учреждений за декабрь 2019 года перенесены сроки выплаты заработной платы с 4 января на 20 декабря 2019г.</w:t>
      </w:r>
    </w:p>
    <w:p w:rsidR="00117F68" w:rsidRPr="00117F68" w:rsidRDefault="00117F68" w:rsidP="00117F68">
      <w:pPr>
        <w:spacing w:after="0" w:line="240" w:lineRule="auto"/>
        <w:ind w:firstLine="708"/>
        <w:jc w:val="both"/>
        <w:rPr>
          <w:rFonts w:eastAsia="Calibri"/>
        </w:rPr>
      </w:pPr>
      <w:r w:rsidRPr="00117F68">
        <w:rPr>
          <w:rFonts w:eastAsia="Calibri"/>
        </w:rPr>
        <w:t xml:space="preserve">В ходе проверки установлено, что в нарушение данных норм </w:t>
      </w:r>
      <w:proofErr w:type="spellStart"/>
      <w:r w:rsidRPr="00117F68">
        <w:rPr>
          <w:rFonts w:eastAsia="Calibri"/>
        </w:rPr>
        <w:t>Янюку</w:t>
      </w:r>
      <w:proofErr w:type="spellEnd"/>
      <w:r w:rsidRPr="00117F68">
        <w:rPr>
          <w:rFonts w:eastAsia="Calibri"/>
        </w:rPr>
        <w:t xml:space="preserve"> И.Д. согласно сводной ведомости за 2019 год не произведена выплата заработной платы за декабрь 2019г. </w:t>
      </w:r>
      <w:proofErr w:type="spellStart"/>
      <w:r w:rsidRPr="00117F68">
        <w:rPr>
          <w:rFonts w:eastAsia="Calibri"/>
        </w:rPr>
        <w:t>Янюк</w:t>
      </w:r>
      <w:proofErr w:type="spellEnd"/>
      <w:r w:rsidRPr="00117F68">
        <w:rPr>
          <w:rFonts w:eastAsia="Calibri"/>
        </w:rPr>
        <w:t xml:space="preserve"> И.Д. принят на должность тренера-преподавателя с 04.12.2019г. на основании заключенного трудового договора от 04.12.2019г. №45, приказа МБОУ ДО ДЮСШ от 04.12.2019г. №42.</w:t>
      </w:r>
    </w:p>
    <w:p w:rsidR="00117F68" w:rsidRPr="00117F68" w:rsidRDefault="00117F68" w:rsidP="00117F68">
      <w:pPr>
        <w:spacing w:after="0" w:line="240" w:lineRule="auto"/>
        <w:ind w:firstLine="708"/>
        <w:jc w:val="both"/>
        <w:rPr>
          <w:rFonts w:eastAsia="Calibri"/>
          <w:b/>
          <w:color w:val="C00000"/>
        </w:rPr>
      </w:pPr>
      <w:r w:rsidRPr="00117F68">
        <w:rPr>
          <w:rFonts w:eastAsia="Calibri"/>
          <w:b/>
          <w:color w:val="C00000"/>
        </w:rPr>
        <w:t>На основании данных, предоставленных централизованной бухгалтерией Управления образования сумма невыплаченной заработной платы за декабрь 2019г. составила 5 376,06 рублей.</w:t>
      </w:r>
    </w:p>
    <w:p w:rsidR="00117F68" w:rsidRPr="00A83DA5" w:rsidRDefault="00A83DA5" w:rsidP="00117F68">
      <w:pPr>
        <w:spacing w:after="0" w:line="240" w:lineRule="auto"/>
        <w:ind w:firstLine="708"/>
        <w:jc w:val="both"/>
        <w:rPr>
          <w:rFonts w:eastAsia="Calibri"/>
        </w:rPr>
      </w:pPr>
      <w:r w:rsidRPr="00A83DA5">
        <w:rPr>
          <w:rFonts w:eastAsia="Calibri"/>
        </w:rPr>
        <w:t>Заработная плата</w:t>
      </w:r>
      <w:r>
        <w:rPr>
          <w:rFonts w:eastAsia="Calibri"/>
        </w:rPr>
        <w:t xml:space="preserve"> </w:t>
      </w:r>
      <w:proofErr w:type="spellStart"/>
      <w:r>
        <w:rPr>
          <w:rFonts w:eastAsia="Calibri"/>
        </w:rPr>
        <w:t>Янюку</w:t>
      </w:r>
      <w:proofErr w:type="spellEnd"/>
      <w:r>
        <w:rPr>
          <w:rFonts w:eastAsia="Calibri"/>
        </w:rPr>
        <w:t xml:space="preserve"> И.Д. за декабрь 2019 выплачена в январе 2020 года.</w:t>
      </w:r>
    </w:p>
    <w:p w:rsidR="00117F68" w:rsidRPr="00117F68" w:rsidRDefault="00117F68" w:rsidP="00117F68">
      <w:pPr>
        <w:spacing w:after="0" w:line="240" w:lineRule="auto"/>
        <w:ind w:firstLine="708"/>
        <w:jc w:val="both"/>
        <w:rPr>
          <w:rFonts w:eastAsia="Calibri"/>
          <w:b/>
        </w:rPr>
      </w:pPr>
    </w:p>
    <w:p w:rsidR="00117F68" w:rsidRPr="00117F68" w:rsidRDefault="00117F68" w:rsidP="00117F68">
      <w:pPr>
        <w:spacing w:after="0" w:line="240" w:lineRule="auto"/>
        <w:ind w:firstLine="567"/>
        <w:jc w:val="both"/>
        <w:rPr>
          <w:lang w:eastAsia="ru-RU"/>
        </w:rPr>
      </w:pPr>
      <w:r w:rsidRPr="00117F68">
        <w:rPr>
          <w:lang w:eastAsia="ru-RU"/>
        </w:rPr>
        <w:t>Ввиду того, что заработная плата, не выплачен</w:t>
      </w:r>
      <w:r w:rsidR="00A83DA5">
        <w:rPr>
          <w:lang w:eastAsia="ru-RU"/>
        </w:rPr>
        <w:t>а</w:t>
      </w:r>
      <w:r w:rsidRPr="00117F68">
        <w:rPr>
          <w:lang w:eastAsia="ru-RU"/>
        </w:rPr>
        <w:t xml:space="preserve"> за декабрь 2019г, на 01.01.2020г. на счетах бухгалтерского учета должна была образоваться кредиторская задолженность в сумме 6179,06 рублей.</w:t>
      </w:r>
    </w:p>
    <w:p w:rsidR="00117F68" w:rsidRPr="00117F68" w:rsidRDefault="00117F68" w:rsidP="00117F68">
      <w:pPr>
        <w:spacing w:after="0" w:line="240" w:lineRule="auto"/>
        <w:ind w:firstLine="567"/>
        <w:jc w:val="both"/>
        <w:rPr>
          <w:lang w:eastAsia="ru-RU"/>
        </w:rPr>
      </w:pPr>
      <w:r w:rsidRPr="00117F68">
        <w:rPr>
          <w:lang w:eastAsia="ru-RU"/>
        </w:rPr>
        <w:t>Согласно форме 0503769 «Сведения по дебиторской и кредиторской задолженности учреждения» по состоянию на 02.01.2020г., являющейся формой годового отчета за 2019 год, в составе кредиторской задолженности на счете 0 302 000 «Расчеты по принятым обязательствам» отсутствует информация о задолженности по вышеуказанным обязательствам.</w:t>
      </w:r>
    </w:p>
    <w:p w:rsidR="00117F68" w:rsidRPr="00117F68" w:rsidRDefault="00117F68" w:rsidP="00117F68">
      <w:pPr>
        <w:spacing w:after="0" w:line="240" w:lineRule="auto"/>
        <w:ind w:firstLine="567"/>
        <w:jc w:val="both"/>
        <w:rPr>
          <w:rFonts w:eastAsia="Calibri"/>
          <w:lang w:eastAsia="ru-RU"/>
        </w:rPr>
      </w:pPr>
      <w:r w:rsidRPr="00117F68">
        <w:rPr>
          <w:rFonts w:eastAsia="Calibri"/>
          <w:lang w:eastAsia="ru-RU"/>
        </w:rPr>
        <w:t>Кредиторская задолженность на 02.01.2020г. не отражена.</w:t>
      </w:r>
    </w:p>
    <w:p w:rsidR="00117F68" w:rsidRPr="00662EBC" w:rsidRDefault="00117F68" w:rsidP="00117F68">
      <w:pPr>
        <w:spacing w:after="0" w:line="240" w:lineRule="auto"/>
        <w:ind w:firstLine="567"/>
        <w:jc w:val="both"/>
        <w:rPr>
          <w:rFonts w:eastAsia="Calibri"/>
          <w:b/>
          <w:lang w:eastAsia="ru-RU"/>
        </w:rPr>
      </w:pPr>
      <w:r w:rsidRPr="00662EBC">
        <w:rPr>
          <w:rFonts w:eastAsia="Calibri"/>
          <w:b/>
          <w:lang w:eastAsia="ru-RU"/>
        </w:rPr>
        <w:t xml:space="preserve">Таким образом, МБОУ ДО ДЮСШ допущено искажение формы 0503720 «Баланс исполнения бюджета», формы 0503769 «Сведения по дебиторской и кредиторской задолженности учреждения», являющихся формой годового отчета за 2019 год (искажение на 66%), что является грубым нарушением требований к бухгалтерскому учету. </w:t>
      </w:r>
    </w:p>
    <w:p w:rsidR="00117F68" w:rsidRPr="00117F68" w:rsidRDefault="00117F68" w:rsidP="00117F68">
      <w:pPr>
        <w:spacing w:after="0" w:line="240" w:lineRule="auto"/>
        <w:jc w:val="both"/>
        <w:rPr>
          <w:rFonts w:eastAsia="Calibri"/>
          <w:b/>
          <w:lang w:eastAsia="ru-RU"/>
        </w:rPr>
      </w:pPr>
      <w:r w:rsidRPr="00117F68">
        <w:rPr>
          <w:rFonts w:eastAsia="Calibri"/>
          <w:b/>
          <w:lang w:eastAsia="ru-RU"/>
        </w:rPr>
        <w:t>_____________________________________________________________________________</w:t>
      </w:r>
    </w:p>
    <w:p w:rsidR="00117F68" w:rsidRPr="00A83DA5" w:rsidRDefault="00117F68" w:rsidP="00117F68">
      <w:pPr>
        <w:pBdr>
          <w:bottom w:val="single" w:sz="12" w:space="1" w:color="auto"/>
        </w:pBdr>
        <w:spacing w:after="0" w:line="240" w:lineRule="auto"/>
        <w:ind w:firstLine="708"/>
        <w:jc w:val="both"/>
        <w:rPr>
          <w:rFonts w:eastAsia="Arial Unicode MS"/>
          <w:sz w:val="22"/>
        </w:rPr>
      </w:pPr>
      <w:proofErr w:type="gramStart"/>
      <w:r w:rsidRPr="00A83DA5">
        <w:rPr>
          <w:rFonts w:eastAsia="Calibri"/>
          <w:sz w:val="22"/>
        </w:rPr>
        <w:t xml:space="preserve">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 тридцати тысяч рублей </w:t>
      </w:r>
      <w:r w:rsidRPr="00A83DA5">
        <w:rPr>
          <w:rFonts w:eastAsia="Arial Unicode MS"/>
          <w:sz w:val="22"/>
        </w:rPr>
        <w:t>(часть 4 статьи 15.15.6 КоАП РФ).</w:t>
      </w:r>
      <w:proofErr w:type="gramEnd"/>
    </w:p>
    <w:p w:rsidR="00117F68" w:rsidRPr="00117F68" w:rsidRDefault="00117F68" w:rsidP="00117F68">
      <w:pPr>
        <w:spacing w:after="0" w:line="240" w:lineRule="auto"/>
        <w:jc w:val="both"/>
        <w:rPr>
          <w:rFonts w:eastAsia="Calibri"/>
        </w:rPr>
      </w:pPr>
    </w:p>
    <w:p w:rsidR="00117F68" w:rsidRPr="00117F68" w:rsidRDefault="00117F68" w:rsidP="00117F68">
      <w:pPr>
        <w:spacing w:after="0" w:line="240" w:lineRule="auto"/>
        <w:ind w:firstLine="708"/>
        <w:jc w:val="both"/>
        <w:rPr>
          <w:rFonts w:eastAsia="Calibri"/>
        </w:rPr>
      </w:pPr>
      <w:proofErr w:type="gramStart"/>
      <w:r w:rsidRPr="00117F68">
        <w:rPr>
          <w:rFonts w:eastAsia="Calibri"/>
        </w:rPr>
        <w:t xml:space="preserve">Кроме того, установлено, что заработная плата работникам выплачивалась и в иные не установленные дни (26.12.2019г. (за декабрь). </w:t>
      </w:r>
      <w:proofErr w:type="gramEnd"/>
    </w:p>
    <w:p w:rsidR="00117F68" w:rsidRPr="00117F68" w:rsidRDefault="00117F68" w:rsidP="00117F68">
      <w:pPr>
        <w:spacing w:after="0" w:line="240" w:lineRule="auto"/>
        <w:ind w:firstLine="708"/>
        <w:jc w:val="both"/>
        <w:rPr>
          <w:rFonts w:eastAsia="Calibri"/>
        </w:rPr>
      </w:pPr>
      <w:r w:rsidRPr="00117F68">
        <w:rPr>
          <w:rFonts w:eastAsia="Calibri"/>
        </w:rPr>
        <w:t xml:space="preserve">Указанное свидетельствует о том, что руководство предприятия допускает задержку выплаты работникам заработной платы в нарушение Трудового кодекса </w:t>
      </w:r>
      <w:proofErr w:type="gramStart"/>
      <w:r w:rsidRPr="00117F68">
        <w:rPr>
          <w:rFonts w:eastAsia="Calibri"/>
        </w:rPr>
        <w:t>РФ</w:t>
      </w:r>
      <w:proofErr w:type="gramEnd"/>
      <w:r w:rsidRPr="00117F68">
        <w:rPr>
          <w:rFonts w:eastAsia="Calibri"/>
        </w:rPr>
        <w:t xml:space="preserve"> за что предусмотрена ответственность: материальную  соответствии статьи 142 Трудового кодекса РФ; административную - в соответствии статьи 5.27 Кодекса об административных правонарушениях РФ; уголовную - статьи 145.1 Уголовного кодекса РФ и налоговую - статьи 122 Налогового кодекса РФ.</w:t>
      </w:r>
    </w:p>
    <w:p w:rsidR="00117F68" w:rsidRPr="00117F68" w:rsidRDefault="00117F68" w:rsidP="00117F68">
      <w:pPr>
        <w:spacing w:after="0" w:line="240" w:lineRule="auto"/>
        <w:jc w:val="both"/>
        <w:rPr>
          <w:rFonts w:eastAsia="Calibri"/>
          <w:shd w:val="clear" w:color="auto" w:fill="FFFFFF"/>
        </w:rPr>
      </w:pPr>
    </w:p>
    <w:p w:rsidR="00117F68" w:rsidRPr="00117F68" w:rsidRDefault="00117F68" w:rsidP="00117F68">
      <w:pPr>
        <w:spacing w:after="0" w:line="240" w:lineRule="auto"/>
        <w:ind w:firstLine="708"/>
        <w:jc w:val="both"/>
        <w:rPr>
          <w:rFonts w:ascii="Calibri" w:eastAsia="Calibri" w:hAnsi="Calibri" w:cs="Calibri"/>
          <w:sz w:val="32"/>
          <w:szCs w:val="32"/>
          <w:shd w:val="clear" w:color="auto" w:fill="FFFFFF"/>
        </w:rPr>
      </w:pPr>
      <w:proofErr w:type="gramStart"/>
      <w:r w:rsidRPr="00117F68">
        <w:rPr>
          <w:lang w:eastAsia="ru-RU"/>
        </w:rPr>
        <w:t>В объяснительной от 30.01.2020г. главный бухгалтер данный факт пояснила, что согласно Указа Президента РФ от 07.05.2012г. №597 «О мероприятиях по реализации государственной социальной политики» заработная плата педагогических работников организаций  дополнительного образования детей составляет 100% от среднемесячной заработной платы учителей общеобразовательных организаций.</w:t>
      </w:r>
      <w:proofErr w:type="gramEnd"/>
      <w:r w:rsidRPr="00117F68">
        <w:rPr>
          <w:lang w:eastAsia="ru-RU"/>
        </w:rPr>
        <w:t xml:space="preserve"> Для сохранения индикатива за 2019 год в первую очередь была рассчитана заработная плата работников школ. После чего была начислена и профинансирована заработная плата работников МБОУ ДО ДЮСШ. В связи с этим выплата заработной платы была произведена 26 декабря 2019г. </w:t>
      </w:r>
    </w:p>
    <w:p w:rsidR="00117F68" w:rsidRPr="00117F68" w:rsidRDefault="00117F68" w:rsidP="00117F68">
      <w:pPr>
        <w:spacing w:after="0" w:line="240" w:lineRule="auto"/>
        <w:ind w:firstLine="709"/>
        <w:jc w:val="both"/>
        <w:rPr>
          <w:rFonts w:eastAsia="Calibri"/>
          <w:u w:val="single"/>
        </w:rPr>
      </w:pPr>
      <w:r w:rsidRPr="00117F68">
        <w:rPr>
          <w:rFonts w:eastAsia="Calibri"/>
          <w:u w:val="single"/>
        </w:rPr>
        <w:t>Указанные объяснения не влияют на выводы, сделанные Контрольно-ревизионной комиссией выше.</w:t>
      </w:r>
    </w:p>
    <w:p w:rsidR="00117F68" w:rsidRPr="00117F68" w:rsidRDefault="00117F68" w:rsidP="00117F68">
      <w:pPr>
        <w:widowControl w:val="0"/>
        <w:spacing w:after="0" w:line="240" w:lineRule="auto"/>
        <w:ind w:firstLine="708"/>
        <w:jc w:val="both"/>
        <w:rPr>
          <w:rFonts w:eastAsia="Calibri"/>
        </w:rPr>
      </w:pPr>
      <w:r w:rsidRPr="00117F68">
        <w:rPr>
          <w:rFonts w:eastAsia="Calibri"/>
        </w:rPr>
        <w:t>6. Согласно пункту 3 Положения об особенностях порядка исчисления средней</w:t>
      </w:r>
      <w:r w:rsidRPr="00117F68">
        <w:rPr>
          <w:rFonts w:eastAsia="Calibri"/>
          <w:color w:val="00B0F0"/>
        </w:rPr>
        <w:t xml:space="preserve"> </w:t>
      </w:r>
      <w:r w:rsidRPr="00117F68">
        <w:rPr>
          <w:rFonts w:eastAsia="Calibri"/>
        </w:rPr>
        <w:t>заработной платы</w:t>
      </w:r>
      <w:r w:rsidRPr="00117F68">
        <w:rPr>
          <w:vertAlign w:val="superscript"/>
        </w:rPr>
        <w:footnoteReference w:id="42"/>
      </w:r>
      <w:r w:rsidRPr="00117F68">
        <w:rPr>
          <w:rFonts w:eastAsia="Calibri"/>
        </w:rPr>
        <w:t xml:space="preserve"> для расчета среднего заработка не учитываются выплаты социального характера и иные выплаты, не относящиеся к оплате труда. </w:t>
      </w:r>
    </w:p>
    <w:p w:rsidR="00117F68" w:rsidRPr="00117F68" w:rsidRDefault="00117F68" w:rsidP="00117F68">
      <w:pPr>
        <w:widowControl w:val="0"/>
        <w:spacing w:after="0" w:line="240" w:lineRule="auto"/>
        <w:ind w:firstLine="708"/>
        <w:jc w:val="both"/>
        <w:rPr>
          <w:rFonts w:eastAsia="Calibri"/>
        </w:rPr>
      </w:pPr>
      <w:r w:rsidRPr="00117F68">
        <w:rPr>
          <w:rFonts w:eastAsia="Calibri"/>
        </w:rPr>
        <w:t>В ходе выборочной проверки правильности начисления отпускных в 2019 году, нарушений не установлено.</w:t>
      </w:r>
    </w:p>
    <w:p w:rsidR="00117F68" w:rsidRPr="00117F68" w:rsidRDefault="00117F68" w:rsidP="00117F68">
      <w:pPr>
        <w:widowControl w:val="0"/>
        <w:spacing w:after="0" w:line="240" w:lineRule="auto"/>
        <w:ind w:firstLine="708"/>
        <w:jc w:val="both"/>
        <w:rPr>
          <w:rFonts w:eastAsia="Calibri"/>
        </w:rPr>
      </w:pPr>
    </w:p>
    <w:p w:rsidR="00117F68" w:rsidRPr="00117F68" w:rsidRDefault="00117F68" w:rsidP="00117F68">
      <w:pPr>
        <w:spacing w:after="0" w:line="240" w:lineRule="auto"/>
        <w:ind w:firstLine="708"/>
        <w:jc w:val="both"/>
        <w:rPr>
          <w:rFonts w:eastAsia="Calibri"/>
        </w:rPr>
      </w:pPr>
      <w:r w:rsidRPr="00117F68">
        <w:rPr>
          <w:rFonts w:eastAsia="Calibri"/>
        </w:rPr>
        <w:t xml:space="preserve">7. Согласно статьи 136 Трудового кодекса </w:t>
      </w:r>
      <w:r w:rsidR="00C12316">
        <w:rPr>
          <w:rFonts w:eastAsia="Calibri"/>
        </w:rPr>
        <w:t>РФ</w:t>
      </w:r>
      <w:r w:rsidRPr="00117F68">
        <w:rPr>
          <w:rFonts w:eastAsia="Calibri"/>
        </w:rPr>
        <w:t xml:space="preserve"> оплата отпуска производится не </w:t>
      </w:r>
      <w:proofErr w:type="gramStart"/>
      <w:r w:rsidRPr="00117F68">
        <w:rPr>
          <w:rFonts w:eastAsia="Calibri"/>
        </w:rPr>
        <w:t>позднее</w:t>
      </w:r>
      <w:proofErr w:type="gramEnd"/>
      <w:r w:rsidRPr="00117F68">
        <w:rPr>
          <w:rFonts w:eastAsia="Calibri"/>
        </w:rPr>
        <w:t xml:space="preserve"> чем за три дня до его начала.</w:t>
      </w:r>
    </w:p>
    <w:p w:rsidR="002544B2" w:rsidRDefault="00117F68" w:rsidP="002544B2">
      <w:pPr>
        <w:spacing w:after="0" w:line="240" w:lineRule="auto"/>
        <w:ind w:firstLine="708"/>
        <w:jc w:val="both"/>
        <w:rPr>
          <w:rFonts w:eastAsia="Calibri"/>
        </w:rPr>
      </w:pPr>
      <w:proofErr w:type="gramStart"/>
      <w:r w:rsidRPr="00117F68">
        <w:rPr>
          <w:rFonts w:eastAsia="Calibri"/>
        </w:rPr>
        <w:t xml:space="preserve">В ходе выборочной проверки соблюдения сроков выплаты отпускных проверкой установлено, что согласно приказу МБОУ ДО ДЮСШ от 19.08.2019г. №12 </w:t>
      </w:r>
      <w:proofErr w:type="spellStart"/>
      <w:r w:rsidRPr="00117F68">
        <w:rPr>
          <w:rFonts w:eastAsia="Calibri"/>
        </w:rPr>
        <w:t>Крупышеву</w:t>
      </w:r>
      <w:proofErr w:type="spellEnd"/>
      <w:r w:rsidRPr="00117F68">
        <w:rPr>
          <w:rFonts w:eastAsia="Calibri"/>
        </w:rPr>
        <w:t xml:space="preserve"> А.В., сторожу предоставлен ежегодный основной оплачиваемый отпуск с 06.09.2019г. В нарушение статьи 136 Трудового кодекса Российской Федерации </w:t>
      </w:r>
      <w:proofErr w:type="spellStart"/>
      <w:r w:rsidRPr="00117F68">
        <w:rPr>
          <w:rFonts w:eastAsia="Calibri"/>
        </w:rPr>
        <w:t>Крупышеву</w:t>
      </w:r>
      <w:proofErr w:type="spellEnd"/>
      <w:r w:rsidRPr="00117F68">
        <w:rPr>
          <w:rFonts w:eastAsia="Calibri"/>
        </w:rPr>
        <w:t xml:space="preserve"> А.В., произведена выплата отпускных 04.09.2019г. (платежное поручение от 04.09.2019г. №565), то есть позднее, чем за три</w:t>
      </w:r>
      <w:proofErr w:type="gramEnd"/>
      <w:r w:rsidRPr="00117F68">
        <w:rPr>
          <w:rFonts w:eastAsia="Calibri"/>
        </w:rPr>
        <w:t xml:space="preserve"> дня до начала отпуска. </w:t>
      </w:r>
    </w:p>
    <w:p w:rsidR="00117F68" w:rsidRPr="002544B2" w:rsidRDefault="00117F68" w:rsidP="002544B2">
      <w:pPr>
        <w:spacing w:after="0" w:line="240" w:lineRule="auto"/>
        <w:ind w:firstLine="708"/>
        <w:jc w:val="both"/>
        <w:rPr>
          <w:rFonts w:eastAsia="Calibri"/>
        </w:rPr>
      </w:pPr>
      <w:r w:rsidRPr="00117F68">
        <w:rPr>
          <w:lang w:eastAsia="ru-RU"/>
        </w:rPr>
        <w:t>За несвоевременную выплату отпускных сре</w:t>
      </w:r>
      <w:proofErr w:type="gramStart"/>
      <w:r w:rsidRPr="00117F68">
        <w:rPr>
          <w:lang w:eastAsia="ru-RU"/>
        </w:rPr>
        <w:t>дств пр</w:t>
      </w:r>
      <w:proofErr w:type="gramEnd"/>
      <w:r w:rsidRPr="00117F68">
        <w:rPr>
          <w:lang w:eastAsia="ru-RU"/>
        </w:rPr>
        <w:t>едусмотрена административная ответственность.</w:t>
      </w:r>
    </w:p>
    <w:p w:rsidR="00117F68" w:rsidRPr="00117F68" w:rsidRDefault="00117F68" w:rsidP="00117F68">
      <w:pPr>
        <w:shd w:val="clear" w:color="auto" w:fill="FFFFFF"/>
        <w:spacing w:after="0" w:line="290" w:lineRule="atLeast"/>
        <w:jc w:val="both"/>
        <w:rPr>
          <w:lang w:eastAsia="ru-RU"/>
        </w:rPr>
      </w:pPr>
      <w:r w:rsidRPr="00117F68">
        <w:rPr>
          <w:lang w:eastAsia="ru-RU"/>
        </w:rPr>
        <w:t>_____________________________________________________________________________</w:t>
      </w:r>
    </w:p>
    <w:p w:rsidR="00117F68" w:rsidRPr="00A83DA5" w:rsidRDefault="00117F68" w:rsidP="00117F68">
      <w:pPr>
        <w:pBdr>
          <w:bottom w:val="single" w:sz="12" w:space="1" w:color="auto"/>
        </w:pBdr>
        <w:spacing w:after="0" w:line="240" w:lineRule="auto"/>
        <w:ind w:firstLine="540"/>
        <w:jc w:val="both"/>
        <w:rPr>
          <w:rFonts w:eastAsia="Arial Unicode MS"/>
          <w:sz w:val="22"/>
        </w:rPr>
      </w:pPr>
      <w:proofErr w:type="gramStart"/>
      <w:r w:rsidRPr="00A83DA5">
        <w:rPr>
          <w:rFonts w:eastAsia="Calibri"/>
          <w:sz w:val="22"/>
        </w:rPr>
        <w:t>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6" w:anchor="dst228" w:history="1">
        <w:r w:rsidRPr="00A83DA5">
          <w:rPr>
            <w:rFonts w:eastAsia="Calibri"/>
            <w:sz w:val="22"/>
          </w:rPr>
          <w:t>деяния</w:t>
        </w:r>
      </w:hyperlink>
      <w:r w:rsidRPr="00A83DA5">
        <w:rPr>
          <w:rFonts w:eastAsia="Calibri"/>
          <w:sz w:val="22"/>
        </w:rPr>
        <w:t>, либо установление заработной платы в размере менее </w:t>
      </w:r>
      <w:hyperlink r:id="rId17" w:anchor="dst1443" w:history="1">
        <w:r w:rsidRPr="00A83DA5">
          <w:rPr>
            <w:rFonts w:eastAsia="Calibri"/>
            <w:sz w:val="22"/>
          </w:rPr>
          <w:t>размера</w:t>
        </w:r>
      </w:hyperlink>
      <w:r w:rsidRPr="00A83DA5">
        <w:rPr>
          <w:rFonts w:eastAsia="Calibri"/>
          <w:sz w:val="22"/>
        </w:rPr>
        <w:t xml:space="preserve">, предусмотренного трудовым законодательством, </w:t>
      </w:r>
      <w:bookmarkStart w:id="25" w:name="dst7455"/>
      <w:bookmarkEnd w:id="25"/>
      <w:r w:rsidRPr="00A83DA5">
        <w:rPr>
          <w:rFonts w:eastAsia="Calibri"/>
          <w:sz w:val="22"/>
        </w:rPr>
        <w:t>влечет предупреждение или наложение административного штрафа на должностных лиц в размере от десяти тысяч до двадцати тысяч рублей;</w:t>
      </w:r>
      <w:proofErr w:type="gramEnd"/>
      <w:r w:rsidRPr="00A83DA5">
        <w:rPr>
          <w:rFonts w:eastAsia="Calibri"/>
          <w:sz w:val="22"/>
        </w:rPr>
        <w:t xml:space="preserve">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r w:rsidRPr="00A83DA5">
        <w:rPr>
          <w:rFonts w:eastAsia="Arial Unicode MS"/>
          <w:sz w:val="22"/>
        </w:rPr>
        <w:t xml:space="preserve"> (часть 6 статьи 5.27 КоАП РФ).</w:t>
      </w:r>
    </w:p>
    <w:p w:rsidR="00117F68" w:rsidRPr="00117F68" w:rsidRDefault="00117F68" w:rsidP="00117F68">
      <w:pPr>
        <w:spacing w:after="0" w:line="240" w:lineRule="auto"/>
        <w:ind w:firstLine="709"/>
        <w:jc w:val="both"/>
        <w:rPr>
          <w:rFonts w:eastAsia="Calibri"/>
        </w:rPr>
      </w:pPr>
    </w:p>
    <w:p w:rsidR="00117F68" w:rsidRPr="00117F68" w:rsidRDefault="00117F68" w:rsidP="00117F68">
      <w:pPr>
        <w:numPr>
          <w:ilvl w:val="0"/>
          <w:numId w:val="6"/>
        </w:numPr>
        <w:spacing w:after="0" w:line="240" w:lineRule="auto"/>
        <w:jc w:val="center"/>
        <w:outlineLvl w:val="0"/>
        <w:rPr>
          <w:rFonts w:eastAsia="Calibri"/>
          <w:b/>
        </w:rPr>
      </w:pPr>
      <w:bookmarkStart w:id="26" w:name="_Toc24551141"/>
      <w:bookmarkStart w:id="27" w:name="_Toc24715496"/>
      <w:bookmarkStart w:id="28" w:name="_Toc31718526"/>
      <w:r w:rsidRPr="00117F68">
        <w:rPr>
          <w:rFonts w:eastAsia="Calibri"/>
          <w:b/>
        </w:rPr>
        <w:t>Аудит в сфере закупок. Расчеты с поставщиками и подрядчиками.</w:t>
      </w:r>
      <w:bookmarkEnd w:id="26"/>
      <w:bookmarkEnd w:id="27"/>
      <w:bookmarkEnd w:id="28"/>
    </w:p>
    <w:p w:rsidR="00117F68" w:rsidRPr="00117F68" w:rsidRDefault="00117F68" w:rsidP="00117F68">
      <w:pPr>
        <w:spacing w:after="0" w:line="240" w:lineRule="auto"/>
        <w:ind w:firstLine="709"/>
        <w:jc w:val="both"/>
        <w:rPr>
          <w:b/>
          <w:lang w:eastAsia="ru-RU"/>
        </w:rPr>
      </w:pPr>
    </w:p>
    <w:p w:rsidR="00117F68" w:rsidRPr="00117F68" w:rsidRDefault="00117F68" w:rsidP="00117F68">
      <w:pPr>
        <w:tabs>
          <w:tab w:val="left" w:pos="540"/>
        </w:tabs>
        <w:autoSpaceDE w:val="0"/>
        <w:spacing w:after="0" w:line="240" w:lineRule="auto"/>
        <w:ind w:firstLine="709"/>
        <w:jc w:val="both"/>
        <w:rPr>
          <w:lang w:eastAsia="ru-RU"/>
        </w:rPr>
      </w:pPr>
      <w:r w:rsidRPr="00117F68">
        <w:rPr>
          <w:lang w:eastAsia="ru-RU"/>
        </w:rPr>
        <w:t>Муниципальный заказ организован в виде взаимоотношений муниципального заказчика и органа, уполномоченного на осуществление закупок товаров, работ, услуг для нужд муниципальных заказчиков. Постановлением администрации Еткульского муниципального района от 31.12.2013г. № 919 установлено что органом, уполномоченным на осуществление закупок для нужд образовательных организаций, подведомственных Управлению образования, является Управление образования.</w:t>
      </w:r>
    </w:p>
    <w:p w:rsidR="00117F68" w:rsidRPr="00117F68" w:rsidRDefault="00117F68" w:rsidP="00117F68">
      <w:pPr>
        <w:tabs>
          <w:tab w:val="left" w:pos="540"/>
        </w:tabs>
        <w:autoSpaceDE w:val="0"/>
        <w:spacing w:after="0" w:line="240" w:lineRule="auto"/>
        <w:ind w:right="41" w:firstLine="709"/>
        <w:contextualSpacing/>
        <w:jc w:val="both"/>
        <w:rPr>
          <w:lang w:eastAsia="ru-RU"/>
        </w:rPr>
      </w:pPr>
      <w:r w:rsidRPr="00117F68">
        <w:rPr>
          <w:lang w:eastAsia="ru-RU"/>
        </w:rPr>
        <w:t>Порядок взаимодействия заказчика с уполномоченным органом утвержден приказом Управления образования от 02.12.2014г. № 106/2.</w:t>
      </w:r>
    </w:p>
    <w:p w:rsidR="00117F68" w:rsidRPr="00117F68" w:rsidRDefault="00117F68" w:rsidP="00117F68">
      <w:pPr>
        <w:tabs>
          <w:tab w:val="left" w:pos="540"/>
        </w:tabs>
        <w:autoSpaceDE w:val="0"/>
        <w:spacing w:after="0" w:line="240" w:lineRule="auto"/>
        <w:ind w:firstLine="709"/>
        <w:jc w:val="both"/>
        <w:rPr>
          <w:lang w:eastAsia="ar-SA"/>
        </w:rPr>
      </w:pPr>
      <w:proofErr w:type="gramStart"/>
      <w:r w:rsidRPr="00117F68">
        <w:rPr>
          <w:lang w:eastAsia="ru-RU"/>
        </w:rPr>
        <w:t xml:space="preserve">Согласно приказу Управления образования от 02.12.2014г. № 106/2 «Об утверждении Порядка взаимодействия уполномоченного органа и заказчиков при определении поставщиков (подрядчиков, исполнителей) конкурентными способами (открытый конкурс, конкурс с ограниченным участием, двухэтапный конкурс, электронный аукцион, запрос котировок, запрос предложений)» муниципальный заказчик занимается планированием, разработкой документации совместно с уполномоченным органом, обоснованием начальной </w:t>
      </w:r>
      <w:r w:rsidRPr="00117F68">
        <w:rPr>
          <w:lang w:eastAsia="ru-RU"/>
        </w:rPr>
        <w:lastRenderedPageBreak/>
        <w:t>(максимальной) цены контракта, заключением муниципальных контрактов по итогам проведенных конкурсов</w:t>
      </w:r>
      <w:proofErr w:type="gramEnd"/>
      <w:r w:rsidRPr="00117F68">
        <w:rPr>
          <w:lang w:eastAsia="ru-RU"/>
        </w:rPr>
        <w:t xml:space="preserve">, аукционов, запросов котировок, ведет сводный реестр муниципальных контрактов, сводный реестр закупок, осуществляет анализ муниципального заказа. </w:t>
      </w:r>
      <w:r w:rsidRPr="00117F68">
        <w:rPr>
          <w:lang w:eastAsia="ar-SA"/>
        </w:rPr>
        <w:t>Уполномоченный орган выполняет предусмотренные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Pr="00117F68">
        <w:rPr>
          <w:vertAlign w:val="superscript"/>
        </w:rPr>
        <w:footnoteReference w:id="43"/>
      </w:r>
      <w:r w:rsidRPr="00117F68">
        <w:rPr>
          <w:lang w:eastAsia="ar-SA"/>
        </w:rPr>
        <w:t xml:space="preserve"> процедуры для определения поставщиков (подрядчиков, исполнителей).</w:t>
      </w:r>
    </w:p>
    <w:p w:rsidR="00117F68" w:rsidRPr="00117F68" w:rsidRDefault="00117F68" w:rsidP="00117F68">
      <w:pPr>
        <w:widowControl w:val="0"/>
        <w:tabs>
          <w:tab w:val="left" w:pos="540"/>
        </w:tabs>
        <w:autoSpaceDE w:val="0"/>
        <w:autoSpaceDN w:val="0"/>
        <w:adjustRightInd w:val="0"/>
        <w:spacing w:after="0" w:line="240" w:lineRule="auto"/>
        <w:ind w:firstLine="709"/>
        <w:jc w:val="both"/>
        <w:rPr>
          <w:lang w:eastAsia="ar-SA"/>
        </w:rPr>
      </w:pPr>
      <w:r w:rsidRPr="00117F68">
        <w:rPr>
          <w:lang w:eastAsia="ar-SA"/>
        </w:rPr>
        <w:t>Единая комиссия по осуществлению закупок товаров, работ, услуг для муниципальных нужд сформирована при Управлении образования.</w:t>
      </w:r>
    </w:p>
    <w:p w:rsidR="00117F68" w:rsidRPr="00117F68" w:rsidRDefault="00117F68" w:rsidP="00117F68">
      <w:pPr>
        <w:spacing w:after="0" w:line="240" w:lineRule="auto"/>
        <w:ind w:firstLine="709"/>
        <w:jc w:val="both"/>
        <w:rPr>
          <w:lang w:eastAsia="ru-RU"/>
        </w:rPr>
      </w:pPr>
      <w:r w:rsidRPr="00117F68">
        <w:rPr>
          <w:lang w:eastAsia="ru-RU"/>
        </w:rPr>
        <w:t xml:space="preserve">При проверке документов, представленных МБОУ </w:t>
      </w:r>
      <w:proofErr w:type="gramStart"/>
      <w:r w:rsidRPr="00117F68">
        <w:rPr>
          <w:lang w:eastAsia="ru-RU"/>
        </w:rPr>
        <w:t>ДО</w:t>
      </w:r>
      <w:proofErr w:type="gramEnd"/>
      <w:r w:rsidRPr="00117F68">
        <w:rPr>
          <w:lang w:eastAsia="ru-RU"/>
        </w:rPr>
        <w:t xml:space="preserve"> «</w:t>
      </w:r>
      <w:proofErr w:type="gramStart"/>
      <w:r w:rsidRPr="00117F68">
        <w:rPr>
          <w:lang w:eastAsia="ru-RU"/>
        </w:rPr>
        <w:t>Детско-юношеская</w:t>
      </w:r>
      <w:proofErr w:type="gramEnd"/>
      <w:r w:rsidRPr="00117F68">
        <w:rPr>
          <w:lang w:eastAsia="ru-RU"/>
        </w:rPr>
        <w:t xml:space="preserve"> спортивная школа»</w:t>
      </w:r>
      <w:r w:rsidRPr="00117F68">
        <w:rPr>
          <w:vertAlign w:val="superscript"/>
        </w:rPr>
        <w:footnoteReference w:id="44"/>
      </w:r>
      <w:r w:rsidRPr="00117F68">
        <w:rPr>
          <w:lang w:eastAsia="ru-RU"/>
        </w:rPr>
        <w:t>, а также информации, размещенной на официальном сайте, установлено, что на момент начала проведения плановой проверки закупки на стадии определения поставщика (подрядчика, исполнителя) отсутствуют.</w:t>
      </w:r>
    </w:p>
    <w:p w:rsidR="00117F68" w:rsidRPr="00117F68" w:rsidRDefault="00117F68" w:rsidP="00117F68">
      <w:pPr>
        <w:spacing w:after="0" w:line="240" w:lineRule="auto"/>
        <w:ind w:firstLine="709"/>
        <w:jc w:val="both"/>
        <w:rPr>
          <w:lang w:eastAsia="ru-RU"/>
        </w:rPr>
      </w:pPr>
    </w:p>
    <w:p w:rsidR="00117F68" w:rsidRPr="00117F68" w:rsidRDefault="00117F68" w:rsidP="00117F68">
      <w:pPr>
        <w:spacing w:after="0" w:line="240" w:lineRule="auto"/>
        <w:ind w:firstLine="709"/>
        <w:jc w:val="center"/>
        <w:outlineLvl w:val="1"/>
        <w:rPr>
          <w:b/>
        </w:rPr>
      </w:pPr>
      <w:bookmarkStart w:id="29" w:name="_Toc24715497"/>
      <w:r w:rsidRPr="00117F68">
        <w:rPr>
          <w:b/>
        </w:rPr>
        <w:t>10.1. Осуществление контрактным управляющим функций и полномочий.</w:t>
      </w:r>
      <w:bookmarkEnd w:id="29"/>
    </w:p>
    <w:p w:rsidR="00117F68" w:rsidRPr="00117F68" w:rsidRDefault="00117F68" w:rsidP="00117F68">
      <w:pPr>
        <w:spacing w:after="0" w:line="240" w:lineRule="auto"/>
        <w:ind w:firstLine="709"/>
        <w:contextualSpacing/>
        <w:rPr>
          <w:u w:val="single"/>
          <w:lang w:eastAsia="ru-RU"/>
        </w:rPr>
      </w:pPr>
    </w:p>
    <w:p w:rsidR="00117F68" w:rsidRPr="00117F68" w:rsidRDefault="00117F68" w:rsidP="00117F68">
      <w:pPr>
        <w:spacing w:after="0" w:line="240" w:lineRule="auto"/>
        <w:ind w:firstLine="709"/>
        <w:jc w:val="both"/>
        <w:rPr>
          <w:rFonts w:eastAsia="Calibri"/>
        </w:rPr>
      </w:pPr>
      <w:r w:rsidRPr="00117F68">
        <w:rPr>
          <w:rFonts w:eastAsia="Calibri"/>
        </w:rPr>
        <w:t xml:space="preserve">В соответствии с частью 2 статьи 38 Закона о контрактной системе приказом от 03.09.2018г. №81/3 </w:t>
      </w:r>
      <w:r w:rsidRPr="00117F68">
        <w:rPr>
          <w:rFonts w:eastAsia="Calibri"/>
          <w:lang w:eastAsia="ar-SA"/>
        </w:rPr>
        <w:t xml:space="preserve">обязанности контрактного управляющего возложены на </w:t>
      </w:r>
      <w:proofErr w:type="spellStart"/>
      <w:r w:rsidRPr="00117F68">
        <w:rPr>
          <w:rFonts w:eastAsia="Calibri"/>
          <w:lang w:eastAsia="ar-SA"/>
        </w:rPr>
        <w:t>Багина</w:t>
      </w:r>
      <w:proofErr w:type="spellEnd"/>
      <w:r w:rsidRPr="00117F68">
        <w:rPr>
          <w:rFonts w:eastAsia="Calibri"/>
          <w:lang w:eastAsia="ar-SA"/>
        </w:rPr>
        <w:t xml:space="preserve"> </w:t>
      </w:r>
      <w:r w:rsidR="00C12316">
        <w:rPr>
          <w:rFonts w:eastAsia="Calibri"/>
          <w:lang w:eastAsia="ar-SA"/>
        </w:rPr>
        <w:t>А.Н.</w:t>
      </w:r>
      <w:r w:rsidRPr="00117F68">
        <w:rPr>
          <w:rFonts w:eastAsia="Calibri"/>
          <w:lang w:eastAsia="ar-SA"/>
        </w:rPr>
        <w:t xml:space="preserve">, директора </w:t>
      </w:r>
      <w:r w:rsidRPr="00117F68">
        <w:rPr>
          <w:rFonts w:eastAsia="Calibri"/>
          <w:lang w:eastAsia="ru-RU"/>
        </w:rPr>
        <w:t>МБОУ ДО ДЮСШ.</w:t>
      </w:r>
      <w:r w:rsidRPr="00117F68">
        <w:rPr>
          <w:rFonts w:eastAsia="Calibri"/>
          <w:lang w:eastAsia="ar-SA"/>
        </w:rPr>
        <w:t xml:space="preserve"> </w:t>
      </w:r>
    </w:p>
    <w:p w:rsidR="00117F68" w:rsidRPr="00117F68" w:rsidRDefault="00117F68" w:rsidP="00117F68">
      <w:pPr>
        <w:spacing w:after="0" w:line="240" w:lineRule="auto"/>
        <w:ind w:firstLine="709"/>
        <w:jc w:val="both"/>
        <w:rPr>
          <w:rFonts w:eastAsia="Calibri"/>
        </w:rPr>
      </w:pPr>
      <w:r w:rsidRPr="00117F68">
        <w:rPr>
          <w:rFonts w:eastAsia="Calibri"/>
        </w:rPr>
        <w:t xml:space="preserve">Функциональные обязанности контрактного управляющего отражены в приказе от 03.09.2018г. №81/3, должностной инструкции, утвержденной заместителем начальника Управления образования от 08.01.2019г., </w:t>
      </w:r>
      <w:proofErr w:type="gramStart"/>
      <w:r w:rsidRPr="00117F68">
        <w:rPr>
          <w:rFonts w:eastAsia="Calibri"/>
        </w:rPr>
        <w:t>с</w:t>
      </w:r>
      <w:proofErr w:type="gramEnd"/>
      <w:r w:rsidRPr="00117F68">
        <w:rPr>
          <w:rFonts w:eastAsia="Calibri"/>
        </w:rPr>
        <w:t xml:space="preserve"> которой контрактный управляющий ознакомлен под подпись.</w:t>
      </w:r>
    </w:p>
    <w:p w:rsidR="00117F68" w:rsidRPr="00117F68" w:rsidRDefault="00117F68" w:rsidP="00117F68">
      <w:pPr>
        <w:spacing w:after="0" w:line="240" w:lineRule="auto"/>
        <w:ind w:firstLine="709"/>
        <w:jc w:val="both"/>
        <w:rPr>
          <w:rFonts w:eastAsia="Calibri"/>
        </w:rPr>
      </w:pPr>
      <w:r w:rsidRPr="00117F68">
        <w:rPr>
          <w:rFonts w:eastAsia="Calibri"/>
        </w:rPr>
        <w:t>Согласно части 6 статьи 38 Закона о контрактной системе работники контрактной службы, контрактный управляющий должен иметь высшее образование или дополнительное профессиональное образование в сфере закупок.</w:t>
      </w:r>
    </w:p>
    <w:p w:rsidR="00117F68" w:rsidRPr="00117F68" w:rsidRDefault="00117F68" w:rsidP="00117F68">
      <w:pPr>
        <w:spacing w:after="0" w:line="240" w:lineRule="auto"/>
        <w:ind w:firstLine="709"/>
        <w:jc w:val="both"/>
        <w:rPr>
          <w:rFonts w:eastAsiaTheme="minorHAnsi"/>
        </w:rPr>
      </w:pPr>
      <w:proofErr w:type="spellStart"/>
      <w:r w:rsidRPr="00117F68">
        <w:rPr>
          <w:rFonts w:eastAsiaTheme="minorHAnsi"/>
        </w:rPr>
        <w:t>Багин</w:t>
      </w:r>
      <w:proofErr w:type="spellEnd"/>
      <w:r w:rsidRPr="00117F68">
        <w:rPr>
          <w:rFonts w:eastAsiaTheme="minorHAnsi"/>
        </w:rPr>
        <w:t xml:space="preserve"> А.Н. прошел </w:t>
      </w:r>
      <w:proofErr w:type="gramStart"/>
      <w:r w:rsidRPr="00117F68">
        <w:rPr>
          <w:rFonts w:eastAsiaTheme="minorHAnsi"/>
        </w:rPr>
        <w:t>обучение по программе</w:t>
      </w:r>
      <w:proofErr w:type="gramEnd"/>
      <w:r w:rsidRPr="00117F68">
        <w:rPr>
          <w:rFonts w:eastAsiaTheme="minorHAnsi"/>
        </w:rPr>
        <w:t xml:space="preserve"> повышения квалификации «Управление государственными и муниципальными закупками» в объеме 40 часов (с 29.10.2018г. по 02.11.2018г.) в АНО ДПО «Институт профессионального контрактного управляющего» г. Новосибирск, что подтверждается удостоверением о повышении квалификации номер У-5586, дата выдачи 02.11.2018г.</w:t>
      </w:r>
    </w:p>
    <w:p w:rsidR="00117F68" w:rsidRPr="00117F68" w:rsidRDefault="00117F68" w:rsidP="00117F68">
      <w:pPr>
        <w:tabs>
          <w:tab w:val="left" w:pos="540"/>
        </w:tabs>
        <w:autoSpaceDE w:val="0"/>
        <w:spacing w:after="0" w:line="240" w:lineRule="auto"/>
        <w:ind w:firstLine="709"/>
        <w:jc w:val="both"/>
        <w:rPr>
          <w:lang w:eastAsia="ru-RU"/>
        </w:rPr>
      </w:pPr>
      <w:r w:rsidRPr="00117F68">
        <w:rPr>
          <w:lang w:eastAsia="ru-RU"/>
        </w:rPr>
        <w:t xml:space="preserve">Заключение контрактов в проверяемом периоде осуществлялось директором МБОУ ДО ДЮСШ </w:t>
      </w:r>
      <w:proofErr w:type="spellStart"/>
      <w:r w:rsidRPr="00117F68">
        <w:rPr>
          <w:lang w:eastAsia="ru-RU"/>
        </w:rPr>
        <w:t>Багиным</w:t>
      </w:r>
      <w:proofErr w:type="spellEnd"/>
      <w:r w:rsidRPr="00117F68">
        <w:rPr>
          <w:lang w:eastAsia="ru-RU"/>
        </w:rPr>
        <w:t xml:space="preserve"> А.Н.</w:t>
      </w:r>
    </w:p>
    <w:p w:rsidR="00117F68" w:rsidRPr="00117F68" w:rsidRDefault="00117F68" w:rsidP="00117F68">
      <w:pPr>
        <w:tabs>
          <w:tab w:val="left" w:pos="540"/>
        </w:tabs>
        <w:autoSpaceDE w:val="0"/>
        <w:spacing w:after="0" w:line="240" w:lineRule="auto"/>
        <w:ind w:firstLine="709"/>
        <w:jc w:val="both"/>
        <w:rPr>
          <w:lang w:eastAsia="ru-RU"/>
        </w:rPr>
      </w:pPr>
      <w:r w:rsidRPr="00117F68">
        <w:rPr>
          <w:lang w:eastAsia="ru-RU"/>
        </w:rPr>
        <w:t xml:space="preserve">Правом электронной подписи для работы на официальном сайте назначены </w:t>
      </w:r>
      <w:proofErr w:type="spellStart"/>
      <w:r w:rsidRPr="00117F68">
        <w:rPr>
          <w:lang w:eastAsia="ru-RU"/>
        </w:rPr>
        <w:t>Багин</w:t>
      </w:r>
      <w:proofErr w:type="spellEnd"/>
      <w:r w:rsidRPr="00117F68">
        <w:rPr>
          <w:lang w:eastAsia="ru-RU"/>
        </w:rPr>
        <w:t xml:space="preserve"> А.Н., директор МБОУ ДО ДЮСШ (приказ от 13.11.2019г. №112/1), Баева П.С., заместитель директора по воспитательной работе (приказ от 13.11.2019г. №112). </w:t>
      </w:r>
    </w:p>
    <w:p w:rsidR="00117F68" w:rsidRPr="00117F68" w:rsidRDefault="00117F68" w:rsidP="00117F68">
      <w:pPr>
        <w:spacing w:after="0" w:line="240" w:lineRule="auto"/>
        <w:ind w:firstLine="709"/>
        <w:jc w:val="both"/>
        <w:rPr>
          <w:rFonts w:eastAsia="Calibri"/>
        </w:rPr>
      </w:pPr>
      <w:r w:rsidRPr="00117F68">
        <w:rPr>
          <w:rFonts w:eastAsia="Calibri"/>
        </w:rPr>
        <w:t xml:space="preserve">Проверка осуществлялась выборочным способом по представленным документам, по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t>
      </w:r>
      <w:hyperlink r:id="rId18" w:history="1">
        <w:r w:rsidRPr="00117F68">
          <w:rPr>
            <w:rFonts w:eastAsia="Calibri"/>
          </w:rPr>
          <w:t>www.zakupki.gov.ru</w:t>
        </w:r>
      </w:hyperlink>
      <w:r w:rsidRPr="00117F68">
        <w:rPr>
          <w:rFonts w:eastAsia="Calibri"/>
        </w:rPr>
        <w:t xml:space="preserve"> (далее - официальный сайт), а также путем выборочного исследования фактического исполнения заключенных заказчиком договоров.</w:t>
      </w:r>
    </w:p>
    <w:p w:rsidR="00117F68" w:rsidRPr="00117F68" w:rsidRDefault="00117F68" w:rsidP="00117F68">
      <w:pPr>
        <w:spacing w:after="0" w:line="240" w:lineRule="auto"/>
        <w:ind w:firstLine="709"/>
        <w:jc w:val="both"/>
        <w:rPr>
          <w:rFonts w:eastAsia="Calibri"/>
        </w:rPr>
      </w:pPr>
    </w:p>
    <w:p w:rsidR="00117F68" w:rsidRPr="00117F68" w:rsidRDefault="00117F68" w:rsidP="00117F68">
      <w:pPr>
        <w:spacing w:after="0" w:line="240" w:lineRule="auto"/>
        <w:ind w:firstLine="709"/>
        <w:jc w:val="center"/>
        <w:outlineLvl w:val="1"/>
        <w:rPr>
          <w:b/>
        </w:rPr>
      </w:pPr>
      <w:bookmarkStart w:id="30" w:name="_Toc24715498"/>
      <w:r w:rsidRPr="00117F68">
        <w:rPr>
          <w:b/>
        </w:rPr>
        <w:t>10.2. Планирование закупок.</w:t>
      </w:r>
      <w:bookmarkEnd w:id="30"/>
    </w:p>
    <w:p w:rsidR="00117F68" w:rsidRPr="00117F68" w:rsidRDefault="00117F68" w:rsidP="00117F68">
      <w:pPr>
        <w:spacing w:after="0" w:line="240" w:lineRule="auto"/>
        <w:ind w:firstLine="709"/>
        <w:jc w:val="both"/>
        <w:rPr>
          <w:rFonts w:eastAsia="Calibri"/>
        </w:rPr>
      </w:pPr>
    </w:p>
    <w:p w:rsidR="00117F68" w:rsidRPr="00117F68" w:rsidRDefault="00117F68" w:rsidP="00117F68">
      <w:pPr>
        <w:spacing w:after="0" w:line="240" w:lineRule="auto"/>
        <w:ind w:firstLine="709"/>
        <w:jc w:val="both"/>
        <w:rPr>
          <w:rFonts w:eastAsia="Calibri"/>
          <w:u w:val="single"/>
        </w:rPr>
      </w:pPr>
      <w:r w:rsidRPr="00117F68">
        <w:rPr>
          <w:rFonts w:eastAsia="Calibri"/>
          <w:u w:val="single"/>
        </w:rPr>
        <w:t>План закупок</w:t>
      </w:r>
    </w:p>
    <w:p w:rsidR="00117F68" w:rsidRPr="00117F68" w:rsidRDefault="00117F68" w:rsidP="00117F68">
      <w:pPr>
        <w:spacing w:after="0" w:line="240" w:lineRule="auto"/>
        <w:ind w:firstLine="709"/>
        <w:jc w:val="both"/>
        <w:rPr>
          <w:rFonts w:eastAsia="Calibri"/>
          <w:bCs/>
        </w:rPr>
      </w:pPr>
      <w:r w:rsidRPr="00117F68">
        <w:rPr>
          <w:rFonts w:eastAsia="Calibri"/>
          <w:bCs/>
        </w:rPr>
        <w:t>В соответствии с пунктом 2 Требований</w:t>
      </w:r>
      <w:r w:rsidRPr="00117F68">
        <w:rPr>
          <w:rFonts w:eastAsia="Calibri"/>
        </w:rPr>
        <w:t xml:space="preserve"> от 21.11.2013г. №1043 </w:t>
      </w:r>
      <w:r w:rsidRPr="00117F68">
        <w:rPr>
          <w:rFonts w:eastAsia="Calibri"/>
          <w:bCs/>
        </w:rPr>
        <w:t xml:space="preserve">планы закупок подлежат размещению в единой информационной системе </w:t>
      </w:r>
      <w:r w:rsidRPr="00117F68">
        <w:rPr>
          <w:rFonts w:eastAsia="Calibri"/>
        </w:rPr>
        <w:t xml:space="preserve">в сфере закупок </w:t>
      </w:r>
      <w:r w:rsidRPr="00117F68">
        <w:rPr>
          <w:rFonts w:eastAsia="Calibri"/>
          <w:bCs/>
        </w:rPr>
        <w:t>в течение 3 дней со дня его утверждения заказчиком.</w:t>
      </w:r>
    </w:p>
    <w:p w:rsidR="00117F68" w:rsidRPr="00117F68" w:rsidRDefault="00117F68" w:rsidP="00A341CD">
      <w:pPr>
        <w:spacing w:after="0" w:line="240" w:lineRule="auto"/>
        <w:ind w:firstLine="709"/>
        <w:jc w:val="both"/>
        <w:rPr>
          <w:lang w:eastAsia="ru-RU"/>
        </w:rPr>
      </w:pPr>
      <w:r w:rsidRPr="00117F68">
        <w:rPr>
          <w:rFonts w:eastAsia="Calibri"/>
        </w:rPr>
        <w:t xml:space="preserve">План закупок на 2019 год (уникальный номер </w:t>
      </w:r>
      <w:r w:rsidRPr="00117F68">
        <w:rPr>
          <w:rFonts w:eastAsia="Calibri"/>
          <w:shd w:val="clear" w:color="auto" w:fill="FFFFFF"/>
        </w:rPr>
        <w:t>201903693002380001</w:t>
      </w:r>
      <w:r w:rsidRPr="00117F68">
        <w:rPr>
          <w:rFonts w:eastAsia="Arial Unicode MS"/>
          <w:lang w:bidi="ru-RU"/>
        </w:rPr>
        <w:t>) у</w:t>
      </w:r>
      <w:r w:rsidRPr="00117F68">
        <w:rPr>
          <w:rFonts w:eastAsia="Calibri"/>
        </w:rPr>
        <w:t xml:space="preserve">твержден заказчиком </w:t>
      </w:r>
      <w:r w:rsidR="00A341CD">
        <w:rPr>
          <w:rFonts w:eastAsia="Calibri"/>
        </w:rPr>
        <w:t>2</w:t>
      </w:r>
      <w:r w:rsidRPr="00117F68">
        <w:rPr>
          <w:rFonts w:eastAsia="Calibri"/>
        </w:rPr>
        <w:t xml:space="preserve">9.12.2018г., </w:t>
      </w:r>
      <w:r w:rsidR="00A341CD">
        <w:rPr>
          <w:rFonts w:eastAsia="Calibri"/>
        </w:rPr>
        <w:t xml:space="preserve">и </w:t>
      </w:r>
      <w:r w:rsidRPr="00117F68">
        <w:rPr>
          <w:lang w:eastAsia="ru-RU"/>
        </w:rPr>
        <w:t>размещен в единой информационной системе в сфере закупок 29.12.2018г., что указывает на соответствие срокам, установленным законодательством.</w:t>
      </w:r>
    </w:p>
    <w:p w:rsidR="00117F68" w:rsidRPr="00117F68" w:rsidRDefault="00117F68" w:rsidP="00117F68">
      <w:pPr>
        <w:spacing w:after="0" w:line="240" w:lineRule="auto"/>
        <w:ind w:firstLine="709"/>
        <w:jc w:val="both"/>
        <w:rPr>
          <w:rFonts w:eastAsia="Calibri"/>
        </w:rPr>
      </w:pPr>
    </w:p>
    <w:p w:rsidR="00117F68" w:rsidRPr="00117F68" w:rsidRDefault="00117F68" w:rsidP="00117F68">
      <w:pPr>
        <w:spacing w:after="0" w:line="240" w:lineRule="auto"/>
        <w:ind w:firstLine="709"/>
        <w:jc w:val="both"/>
        <w:rPr>
          <w:rFonts w:eastAsia="Calibri"/>
          <w:u w:val="single"/>
        </w:rPr>
      </w:pPr>
      <w:r w:rsidRPr="00117F68">
        <w:rPr>
          <w:rFonts w:eastAsia="Calibri"/>
          <w:u w:val="single"/>
        </w:rPr>
        <w:t>План-график закупок</w:t>
      </w:r>
    </w:p>
    <w:p w:rsidR="003065DF" w:rsidRDefault="00117F68" w:rsidP="003065DF">
      <w:pPr>
        <w:spacing w:after="0" w:line="240" w:lineRule="auto"/>
        <w:ind w:firstLine="709"/>
        <w:jc w:val="both"/>
        <w:rPr>
          <w:rFonts w:eastAsia="Calibri"/>
        </w:rPr>
      </w:pPr>
      <w:proofErr w:type="gramStart"/>
      <w:r w:rsidRPr="00117F68">
        <w:rPr>
          <w:rFonts w:eastAsia="Calibri"/>
        </w:rPr>
        <w:lastRenderedPageBreak/>
        <w:t>В соответствии с частью 10 статьи 21 Закона о контрактной системе план – график закупок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исполнение обязательств или утверждения плана финансово-хозяйственной деятельности в соответствии с законодательством Российской Федерации.</w:t>
      </w:r>
      <w:proofErr w:type="gramEnd"/>
    </w:p>
    <w:p w:rsidR="00117F68" w:rsidRPr="003065DF" w:rsidRDefault="00117F68" w:rsidP="003065DF">
      <w:pPr>
        <w:spacing w:after="0" w:line="240" w:lineRule="auto"/>
        <w:ind w:firstLine="709"/>
        <w:jc w:val="both"/>
        <w:rPr>
          <w:rFonts w:eastAsia="Calibri"/>
        </w:rPr>
      </w:pPr>
      <w:r w:rsidRPr="00117F68">
        <w:rPr>
          <w:rFonts w:eastAsia="Calibri"/>
          <w:lang w:eastAsia="ru-RU"/>
        </w:rPr>
        <w:t xml:space="preserve">План-график на 2019 год (уникальный номер </w:t>
      </w:r>
      <w:hyperlink r:id="rId19" w:tgtFrame="_blank" w:history="1">
        <w:r w:rsidRPr="00117F68">
          <w:rPr>
            <w:rFonts w:ascii="Roboto Slab" w:eastAsia="Arial Unicode MS" w:hAnsi="Roboto Slab" w:cs="Segoe UI"/>
            <w:lang w:eastAsia="ru-RU" w:bidi="ru-RU"/>
          </w:rPr>
          <w:t>20190369300</w:t>
        </w:r>
      </w:hyperlink>
      <w:r w:rsidRPr="00117F68">
        <w:rPr>
          <w:rFonts w:ascii="Roboto Slab" w:eastAsia="Arial Unicode MS" w:hAnsi="Roboto Slab" w:cs="Segoe UI"/>
          <w:lang w:eastAsia="ru-RU" w:bidi="ru-RU"/>
        </w:rPr>
        <w:t>23800010001</w:t>
      </w:r>
      <w:r w:rsidRPr="00117F68">
        <w:rPr>
          <w:rFonts w:eastAsia="Calibri"/>
          <w:lang w:eastAsia="ru-RU"/>
        </w:rPr>
        <w:t>) утвержден заказчиком 29.12.2018г.,</w:t>
      </w:r>
      <w:r w:rsidRPr="00117F68">
        <w:rPr>
          <w:lang w:eastAsia="ru-RU"/>
        </w:rPr>
        <w:t xml:space="preserve"> </w:t>
      </w:r>
      <w:r w:rsidR="00A341CD">
        <w:rPr>
          <w:lang w:eastAsia="ru-RU"/>
        </w:rPr>
        <w:t xml:space="preserve">и </w:t>
      </w:r>
      <w:r w:rsidRPr="00117F68">
        <w:rPr>
          <w:lang w:eastAsia="ru-RU"/>
        </w:rPr>
        <w:t xml:space="preserve"> размещен в единой информационной системе в сфере закупок 30.12.2018г., что указывает на соответствие срокам, установленным законодательством.</w:t>
      </w:r>
    </w:p>
    <w:p w:rsidR="00117F68" w:rsidRPr="00117F68" w:rsidRDefault="00117F68" w:rsidP="00117F68">
      <w:pPr>
        <w:spacing w:after="0" w:line="240" w:lineRule="auto"/>
        <w:ind w:firstLine="709"/>
        <w:jc w:val="both"/>
        <w:rPr>
          <w:rFonts w:eastAsia="Arial Unicode MS"/>
        </w:rPr>
      </w:pPr>
      <w:r w:rsidRPr="00117F68">
        <w:rPr>
          <w:rFonts w:eastAsia="Arial Unicode MS"/>
        </w:rPr>
        <w:t xml:space="preserve">В плане-графике закупок товаров, работ, услуг </w:t>
      </w:r>
      <w:r w:rsidRPr="00117F68">
        <w:rPr>
          <w:rFonts w:eastAsia="Arial Unicode MS"/>
          <w:b/>
        </w:rPr>
        <w:t>на 2019 год</w:t>
      </w:r>
      <w:r w:rsidRPr="00117F68">
        <w:rPr>
          <w:rFonts w:eastAsia="Arial Unicode MS"/>
        </w:rPr>
        <w:t xml:space="preserve"> по состоянию на 23.12.2019 года </w:t>
      </w:r>
      <w:r w:rsidRPr="00117F68">
        <w:rPr>
          <w:rFonts w:eastAsia="Calibri"/>
          <w:lang w:eastAsia="ar-SA"/>
        </w:rPr>
        <w:t>Совокупный годовой объем закупок</w:t>
      </w:r>
      <w:r w:rsidRPr="00117F68">
        <w:rPr>
          <w:rFonts w:eastAsia="Calibri"/>
          <w:vertAlign w:val="superscript"/>
        </w:rPr>
        <w:footnoteReference w:id="45"/>
      </w:r>
      <w:r w:rsidRPr="00117F68">
        <w:rPr>
          <w:rFonts w:eastAsia="Calibri"/>
          <w:lang w:eastAsia="ar-SA"/>
        </w:rPr>
        <w:t xml:space="preserve"> </w:t>
      </w:r>
      <w:r w:rsidRPr="00117F68">
        <w:rPr>
          <w:rFonts w:eastAsia="Arial Unicode MS"/>
        </w:rPr>
        <w:t xml:space="preserve">указан в размере 1 322 556,95 рублей. </w:t>
      </w:r>
    </w:p>
    <w:p w:rsidR="00117F68" w:rsidRPr="00117F68" w:rsidRDefault="00117F68" w:rsidP="00117F68">
      <w:pPr>
        <w:spacing w:after="0" w:line="240" w:lineRule="auto"/>
        <w:jc w:val="both"/>
        <w:rPr>
          <w:rFonts w:eastAsia="Arial Unicode MS"/>
        </w:rPr>
      </w:pPr>
    </w:p>
    <w:p w:rsidR="00117F68" w:rsidRPr="00117F68" w:rsidRDefault="00117F68" w:rsidP="00117F68">
      <w:pPr>
        <w:spacing w:after="0" w:line="240" w:lineRule="auto"/>
        <w:jc w:val="center"/>
        <w:outlineLvl w:val="1"/>
        <w:rPr>
          <w:b/>
          <w:shd w:val="clear" w:color="auto" w:fill="FFFFFF"/>
        </w:rPr>
      </w:pPr>
      <w:bookmarkStart w:id="31" w:name="_Toc24715499"/>
      <w:r w:rsidRPr="00117F68">
        <w:rPr>
          <w:b/>
          <w:shd w:val="clear" w:color="auto" w:fill="FFFFFF"/>
        </w:rPr>
        <w:t>10.3.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bookmarkEnd w:id="31"/>
    </w:p>
    <w:p w:rsidR="00117F68" w:rsidRPr="00117F68" w:rsidRDefault="00117F68" w:rsidP="00117F68">
      <w:pPr>
        <w:spacing w:after="0" w:line="240" w:lineRule="auto"/>
        <w:jc w:val="center"/>
        <w:rPr>
          <w:rFonts w:eastAsiaTheme="minorHAnsi"/>
          <w:u w:val="single"/>
          <w:shd w:val="clear" w:color="auto" w:fill="FFFFFF"/>
        </w:rPr>
      </w:pPr>
    </w:p>
    <w:p w:rsidR="00117F68" w:rsidRPr="00117F68" w:rsidRDefault="00117F68" w:rsidP="00117F68">
      <w:pPr>
        <w:spacing w:after="0" w:line="240" w:lineRule="auto"/>
        <w:ind w:firstLine="709"/>
        <w:jc w:val="both"/>
        <w:rPr>
          <w:rFonts w:eastAsiaTheme="minorHAnsi"/>
        </w:rPr>
      </w:pPr>
      <w:r w:rsidRPr="00117F68">
        <w:rPr>
          <w:rFonts w:eastAsiaTheme="minorHAnsi"/>
        </w:rPr>
        <w:t xml:space="preserve">В соответствии с требованиями статьи 22 </w:t>
      </w:r>
      <w:r w:rsidRPr="00117F68">
        <w:rPr>
          <w:rFonts w:eastAsia="Calibri"/>
        </w:rPr>
        <w:t>Закона о контрактной системе</w:t>
      </w:r>
      <w:r w:rsidRPr="00117F68">
        <w:rPr>
          <w:rFonts w:eastAsiaTheme="minorHAnsi"/>
        </w:rPr>
        <w:t xml:space="preserve"> заказчики обязаны определять и обосновывать посредством применения методов начальную (максимальную) цену контракта</w:t>
      </w:r>
      <w:r w:rsidRPr="00117F68">
        <w:rPr>
          <w:rFonts w:eastAsia="Calibri"/>
          <w:vertAlign w:val="superscript"/>
        </w:rPr>
        <w:footnoteReference w:id="46"/>
      </w:r>
      <w:r w:rsidRPr="00117F68">
        <w:rPr>
          <w:rFonts w:eastAsiaTheme="minorHAnsi"/>
        </w:rPr>
        <w:t xml:space="preserve"> и цену контракта, заключаемого с единственным поставщиком (подрядчиком, исполнителем).</w:t>
      </w:r>
    </w:p>
    <w:p w:rsidR="00A341CD" w:rsidRDefault="00A341CD" w:rsidP="00117F68">
      <w:pPr>
        <w:spacing w:after="0" w:line="240" w:lineRule="auto"/>
        <w:ind w:firstLine="709"/>
        <w:jc w:val="both"/>
        <w:rPr>
          <w:rFonts w:eastAsia="Calibri"/>
          <w:bCs/>
        </w:rPr>
      </w:pPr>
      <w:r>
        <w:rPr>
          <w:rFonts w:eastAsia="Calibri"/>
          <w:bCs/>
        </w:rPr>
        <w:t>Случаев нарушения обоснования НМЦК в ходе проверки не установлено.</w:t>
      </w:r>
    </w:p>
    <w:p w:rsidR="00117F68" w:rsidRPr="00117F68" w:rsidRDefault="00A341CD" w:rsidP="00117F68">
      <w:pPr>
        <w:spacing w:after="0" w:line="240" w:lineRule="auto"/>
        <w:ind w:firstLine="709"/>
        <w:jc w:val="both"/>
        <w:rPr>
          <w:rFonts w:eastAsia="Calibri"/>
          <w:bCs/>
        </w:rPr>
      </w:pPr>
      <w:r>
        <w:rPr>
          <w:rFonts w:eastAsia="Calibri"/>
          <w:bCs/>
        </w:rPr>
        <w:t xml:space="preserve"> </w:t>
      </w:r>
    </w:p>
    <w:p w:rsidR="00117F68" w:rsidRPr="00117F68" w:rsidRDefault="00117F68" w:rsidP="00117F68">
      <w:pPr>
        <w:spacing w:after="0" w:line="240" w:lineRule="auto"/>
        <w:ind w:firstLine="709"/>
        <w:jc w:val="center"/>
        <w:outlineLvl w:val="1"/>
        <w:rPr>
          <w:b/>
        </w:rPr>
      </w:pPr>
      <w:bookmarkStart w:id="32" w:name="_Toc24715500"/>
      <w:r w:rsidRPr="00117F68">
        <w:rPr>
          <w:b/>
        </w:rPr>
        <w:t>10.4. Соблюдение правил нормирования в сфере закупок.</w:t>
      </w:r>
      <w:bookmarkEnd w:id="32"/>
    </w:p>
    <w:p w:rsidR="00117F68" w:rsidRPr="00117F68" w:rsidRDefault="00117F68" w:rsidP="00117F68">
      <w:pPr>
        <w:spacing w:after="0" w:line="240" w:lineRule="auto"/>
        <w:ind w:firstLine="709"/>
        <w:jc w:val="both"/>
        <w:rPr>
          <w:rFonts w:eastAsiaTheme="minorHAnsi"/>
        </w:rPr>
      </w:pPr>
    </w:p>
    <w:p w:rsidR="00117F68" w:rsidRPr="00117F68" w:rsidRDefault="00117F68" w:rsidP="00A341CD">
      <w:pPr>
        <w:spacing w:after="0" w:line="240" w:lineRule="auto"/>
        <w:ind w:firstLine="709"/>
        <w:jc w:val="both"/>
      </w:pPr>
      <w:r w:rsidRPr="00117F68">
        <w:rPr>
          <w:rFonts w:eastAsiaTheme="minorHAnsi"/>
        </w:rPr>
        <w:t xml:space="preserve">В соответствии с частью 5 статьи 19 Закона о контрактной системе </w:t>
      </w:r>
      <w:r w:rsidR="00A341CD">
        <w:rPr>
          <w:rFonts w:eastAsiaTheme="minorHAnsi"/>
        </w:rPr>
        <w:t>п</w:t>
      </w:r>
      <w:r w:rsidRPr="00117F68">
        <w:t>риказом Управления образования администрации Еткульского муниципального района от 30.12.2016 г. №114 утверждены нормативные затраты на обеспечение функций Управления образования администрации Еткульского муниципального района, в том числе подведомственных ему казенных учреждений.</w:t>
      </w:r>
    </w:p>
    <w:p w:rsidR="00117F68" w:rsidRPr="00117F68" w:rsidRDefault="00117F68" w:rsidP="00117F68">
      <w:pPr>
        <w:spacing w:after="0" w:line="240" w:lineRule="auto"/>
        <w:ind w:firstLine="709"/>
        <w:jc w:val="both"/>
        <w:rPr>
          <w:sz w:val="28"/>
          <w:szCs w:val="28"/>
        </w:rPr>
      </w:pPr>
      <w:proofErr w:type="gramStart"/>
      <w:r w:rsidRPr="00117F68">
        <w:t>Приказами Управления образования администрации Еткульского муниципального района от 23.07.2018г. №58/3, от 29.07.2019г. №69/11 утвержден Ведомственный перечень отдельных видов товаров, работ, услуг, в отношении которых Управлению образования администрации Еткульского муниципального района, подведомственным ему казенным и бюджетным учреждениям определены требования к потребительским свойствам (в том числе к качеству) и иным характеристикам (в том числе предельным ценам товаров, работ</w:t>
      </w:r>
      <w:proofErr w:type="gramEnd"/>
      <w:r w:rsidRPr="00117F68">
        <w:t>, услуг).</w:t>
      </w:r>
    </w:p>
    <w:p w:rsidR="00117F68" w:rsidRPr="00117F68" w:rsidRDefault="00117F68" w:rsidP="00117F68">
      <w:pPr>
        <w:spacing w:after="0" w:line="240" w:lineRule="auto"/>
        <w:ind w:firstLine="709"/>
        <w:jc w:val="both"/>
      </w:pPr>
      <w:r w:rsidRPr="00117F68">
        <w:t xml:space="preserve">В ходе выборочной проверки установлено, что </w:t>
      </w:r>
      <w:r w:rsidRPr="00117F68">
        <w:rPr>
          <w:shd w:val="clear" w:color="auto" w:fill="FFFFFF"/>
        </w:rPr>
        <w:t xml:space="preserve">МБОУ ДО ДЮСШ приобретен товар, с избыточными характеристиками, что возможно, повлекло за собой излишнее расходование бюджетных средств. По </w:t>
      </w:r>
      <w:r w:rsidRPr="00117F68">
        <w:t xml:space="preserve">гражданско-правовому договору от 28.02.2019г. №73/13 заключенному с ООО «Интекса-74» приобретен </w:t>
      </w:r>
      <w:r w:rsidRPr="00117F68">
        <w:rPr>
          <w:lang w:eastAsia="ru-RU"/>
        </w:rPr>
        <w:t xml:space="preserve">принтер лазерный цветной </w:t>
      </w:r>
      <w:r w:rsidRPr="00117F68">
        <w:rPr>
          <w:lang w:val="en-US" w:eastAsia="ru-RU"/>
        </w:rPr>
        <w:t>KYOCERE</w:t>
      </w:r>
      <w:r w:rsidRPr="00117F68">
        <w:rPr>
          <w:lang w:eastAsia="ru-RU"/>
        </w:rPr>
        <w:t xml:space="preserve"> </w:t>
      </w:r>
      <w:r w:rsidRPr="00117F68">
        <w:rPr>
          <w:lang w:val="en-US" w:eastAsia="ru-RU"/>
        </w:rPr>
        <w:t>Color</w:t>
      </w:r>
      <w:r w:rsidRPr="00117F68">
        <w:rPr>
          <w:lang w:eastAsia="ru-RU"/>
        </w:rPr>
        <w:t xml:space="preserve"> </w:t>
      </w:r>
      <w:r w:rsidRPr="00117F68">
        <w:rPr>
          <w:lang w:val="en-US" w:eastAsia="ru-RU"/>
        </w:rPr>
        <w:t>P</w:t>
      </w:r>
      <w:r w:rsidRPr="00117F68">
        <w:rPr>
          <w:lang w:eastAsia="ru-RU"/>
        </w:rPr>
        <w:t xml:space="preserve">5021 </w:t>
      </w:r>
      <w:proofErr w:type="spellStart"/>
      <w:r w:rsidRPr="00117F68">
        <w:rPr>
          <w:lang w:val="en-US" w:eastAsia="ru-RU"/>
        </w:rPr>
        <w:t>cdn</w:t>
      </w:r>
      <w:proofErr w:type="spellEnd"/>
      <w:r w:rsidRPr="00117F68">
        <w:rPr>
          <w:lang w:eastAsia="ru-RU"/>
        </w:rPr>
        <w:t xml:space="preserve"> на сумму 14 090,00 рублей,</w:t>
      </w:r>
      <w:r w:rsidR="00A341CD">
        <w:rPr>
          <w:lang w:eastAsia="ru-RU"/>
        </w:rPr>
        <w:t xml:space="preserve"> тогда как</w:t>
      </w:r>
      <w:r w:rsidRPr="00117F68">
        <w:rPr>
          <w:lang w:eastAsia="ru-RU"/>
        </w:rPr>
        <w:t xml:space="preserve"> нормативными затратами утвержден</w:t>
      </w:r>
      <w:r w:rsidR="00A341CD">
        <w:rPr>
          <w:lang w:eastAsia="ru-RU"/>
        </w:rPr>
        <w:t>ы максимальные характеристики -</w:t>
      </w:r>
      <w:r w:rsidRPr="00117F68">
        <w:rPr>
          <w:lang w:eastAsia="ru-RU"/>
        </w:rPr>
        <w:t xml:space="preserve"> черно-белая печать </w:t>
      </w:r>
      <w:r w:rsidRPr="00117F68">
        <w:t>(товарная накладная от 28.02.2019г. №67)</w:t>
      </w:r>
      <w:r w:rsidRPr="00117F68">
        <w:rPr>
          <w:lang w:eastAsia="ru-RU"/>
        </w:rPr>
        <w:t xml:space="preserve">, чем нарушаются требования статьи 19 Закона о контрактной системе. </w:t>
      </w:r>
    </w:p>
    <w:p w:rsidR="00117F68" w:rsidRPr="00117F68" w:rsidRDefault="00117F68" w:rsidP="00117F68">
      <w:pPr>
        <w:spacing w:after="0" w:line="240" w:lineRule="auto"/>
        <w:ind w:firstLine="709"/>
        <w:jc w:val="both"/>
        <w:rPr>
          <w:rFonts w:eastAsia="Calibri"/>
          <w:u w:val="single"/>
          <w:lang w:eastAsia="ru-RU"/>
        </w:rPr>
      </w:pPr>
    </w:p>
    <w:p w:rsidR="00117F68" w:rsidRPr="00117F68" w:rsidRDefault="00117F68" w:rsidP="00117F68">
      <w:pPr>
        <w:spacing w:after="0" w:line="240" w:lineRule="auto"/>
        <w:ind w:firstLine="709"/>
        <w:jc w:val="center"/>
        <w:outlineLvl w:val="1"/>
        <w:rPr>
          <w:b/>
          <w:lang w:eastAsia="ru-RU"/>
        </w:rPr>
      </w:pPr>
      <w:bookmarkStart w:id="33" w:name="_Toc24715501"/>
      <w:r w:rsidRPr="00117F68">
        <w:rPr>
          <w:b/>
          <w:lang w:eastAsia="ru-RU"/>
        </w:rPr>
        <w:t>10.5. Закупки у субъектов малого предпринимательства, социально ориентированных некоммерческих организаций.</w:t>
      </w:r>
      <w:bookmarkEnd w:id="33"/>
    </w:p>
    <w:p w:rsidR="00117F68" w:rsidRPr="00117F68" w:rsidRDefault="00117F68" w:rsidP="00117F68">
      <w:pPr>
        <w:autoSpaceDE w:val="0"/>
        <w:autoSpaceDN w:val="0"/>
        <w:adjustRightInd w:val="0"/>
        <w:spacing w:after="0" w:line="240" w:lineRule="auto"/>
        <w:ind w:firstLine="709"/>
        <w:jc w:val="both"/>
        <w:rPr>
          <w:lang w:eastAsia="ru-RU"/>
        </w:rPr>
      </w:pPr>
    </w:p>
    <w:p w:rsidR="00117F68" w:rsidRPr="00117F68" w:rsidRDefault="00117F68" w:rsidP="00117F68">
      <w:pPr>
        <w:spacing w:after="0" w:line="240" w:lineRule="auto"/>
        <w:ind w:firstLine="709"/>
        <w:jc w:val="both"/>
        <w:rPr>
          <w:rFonts w:eastAsia="Calibri"/>
        </w:rPr>
      </w:pPr>
      <w:r w:rsidRPr="00117F68">
        <w:rPr>
          <w:rFonts w:eastAsia="Calibri"/>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w:t>
      </w:r>
    </w:p>
    <w:p w:rsidR="00117F68" w:rsidRPr="003065DF" w:rsidRDefault="00117F68" w:rsidP="003065DF">
      <w:pPr>
        <w:spacing w:after="0" w:line="240" w:lineRule="auto"/>
        <w:ind w:firstLine="709"/>
        <w:jc w:val="both"/>
        <w:rPr>
          <w:rFonts w:eastAsia="Calibri"/>
        </w:rPr>
      </w:pPr>
      <w:r w:rsidRPr="003065DF">
        <w:rPr>
          <w:rFonts w:eastAsia="Calibri"/>
        </w:rPr>
        <w:t xml:space="preserve">В 2019 году </w:t>
      </w:r>
      <w:proofErr w:type="gramStart"/>
      <w:r w:rsidRPr="003065DF">
        <w:rPr>
          <w:rFonts w:eastAsia="Calibri"/>
        </w:rPr>
        <w:t>совокупный годовой объем закупок, рассчитанный в соответствии с частью 1.1 статьи 30 Закона о контрактной системе составил</w:t>
      </w:r>
      <w:proofErr w:type="gramEnd"/>
      <w:r w:rsidRPr="003065DF">
        <w:rPr>
          <w:rFonts w:eastAsia="Calibri"/>
        </w:rPr>
        <w:t xml:space="preserve"> 0,00 тыс. рублей, закупки СМП и СОНО осуществлены в размере 0,00 тыс. рублей (100%). Требования соблюдены.</w:t>
      </w:r>
    </w:p>
    <w:p w:rsidR="00117F68" w:rsidRPr="00117F68" w:rsidRDefault="00117F68" w:rsidP="00117F68">
      <w:pPr>
        <w:spacing w:after="0" w:line="240" w:lineRule="auto"/>
        <w:ind w:firstLine="709"/>
        <w:jc w:val="both"/>
        <w:rPr>
          <w:rFonts w:eastAsia="Calibri"/>
          <w:b/>
        </w:rPr>
      </w:pPr>
    </w:p>
    <w:p w:rsidR="00117F68" w:rsidRPr="00117F68" w:rsidRDefault="00117F68" w:rsidP="00117F68">
      <w:pPr>
        <w:spacing w:after="0" w:line="240" w:lineRule="auto"/>
        <w:ind w:firstLine="709"/>
        <w:jc w:val="center"/>
        <w:outlineLvl w:val="1"/>
        <w:rPr>
          <w:b/>
          <w:lang w:eastAsia="ru-RU"/>
        </w:rPr>
      </w:pPr>
      <w:bookmarkStart w:id="34" w:name="_Toc24715502"/>
      <w:r w:rsidRPr="00117F68">
        <w:rPr>
          <w:b/>
          <w:lang w:eastAsia="ru-RU"/>
        </w:rPr>
        <w:lastRenderedPageBreak/>
        <w:t>10.6. Выбор способа определения поставщиков (подрядчиков, исполнителей).</w:t>
      </w:r>
      <w:bookmarkEnd w:id="34"/>
    </w:p>
    <w:p w:rsidR="00117F68" w:rsidRPr="00117F68" w:rsidRDefault="00117F68" w:rsidP="00117F68">
      <w:pPr>
        <w:tabs>
          <w:tab w:val="left" w:pos="540"/>
        </w:tabs>
        <w:autoSpaceDE w:val="0"/>
        <w:spacing w:after="0" w:line="240" w:lineRule="auto"/>
        <w:ind w:firstLine="709"/>
        <w:jc w:val="center"/>
        <w:rPr>
          <w:u w:val="single"/>
          <w:lang w:eastAsia="ru-RU"/>
        </w:rPr>
      </w:pPr>
    </w:p>
    <w:p w:rsidR="00117F68" w:rsidRPr="003065DF" w:rsidRDefault="00117F68" w:rsidP="003065DF">
      <w:pPr>
        <w:spacing w:after="0" w:line="240" w:lineRule="auto"/>
        <w:ind w:firstLine="709"/>
        <w:jc w:val="both"/>
        <w:rPr>
          <w:rFonts w:eastAsia="Calibri"/>
        </w:rPr>
      </w:pPr>
      <w:proofErr w:type="gramStart"/>
      <w:r w:rsidRPr="003065DF">
        <w:rPr>
          <w:rFonts w:eastAsia="Calibri"/>
        </w:rPr>
        <w:t xml:space="preserve">В соответствии со статьей 24 Закона о контрактной системе заказчики при осуществлении закупок используют конкурентные способы определения поставщиков (подрядчиков, исполнителей), которыми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w:t>
      </w:r>
      <w:proofErr w:type="gramEnd"/>
    </w:p>
    <w:p w:rsidR="00117F68" w:rsidRPr="003065DF" w:rsidRDefault="00117F68" w:rsidP="003065DF">
      <w:pPr>
        <w:spacing w:after="0" w:line="240" w:lineRule="auto"/>
        <w:ind w:firstLine="709"/>
        <w:jc w:val="both"/>
        <w:rPr>
          <w:rFonts w:eastAsia="Calibri"/>
        </w:rPr>
      </w:pPr>
      <w:r w:rsidRPr="003065DF">
        <w:rPr>
          <w:rFonts w:eastAsia="Calibri"/>
        </w:rPr>
        <w:t>За проверяемый период в рамках Закона о контрактной системе Заказчиком преимущественно применен неконкурентный способ – закупки у единственного поставщика.</w:t>
      </w:r>
    </w:p>
    <w:p w:rsidR="00117F68" w:rsidRPr="003065DF" w:rsidRDefault="00117F68" w:rsidP="003065DF">
      <w:pPr>
        <w:spacing w:after="0" w:line="240" w:lineRule="auto"/>
        <w:ind w:firstLine="709"/>
        <w:jc w:val="both"/>
        <w:rPr>
          <w:rFonts w:eastAsia="Calibri"/>
        </w:rPr>
      </w:pPr>
      <w:r w:rsidRPr="003065DF">
        <w:rPr>
          <w:rFonts w:eastAsia="Calibri"/>
        </w:rPr>
        <w:t>В соответствии со статьей 93 Закона о контрактной системе установлено право заказчика на осуществление закупки у единственного поставщика (подрядчика, исполнителя).</w:t>
      </w:r>
    </w:p>
    <w:p w:rsidR="00117F68" w:rsidRPr="00117F68" w:rsidRDefault="00117F68" w:rsidP="00117F68">
      <w:pPr>
        <w:tabs>
          <w:tab w:val="left" w:pos="540"/>
        </w:tabs>
        <w:autoSpaceDE w:val="0"/>
        <w:spacing w:after="0" w:line="240" w:lineRule="auto"/>
        <w:ind w:firstLine="709"/>
        <w:jc w:val="both"/>
        <w:rPr>
          <w:lang w:eastAsia="ru-RU"/>
        </w:rPr>
      </w:pPr>
    </w:p>
    <w:p w:rsidR="00117F68" w:rsidRPr="00117F68" w:rsidRDefault="00117F68" w:rsidP="00117F68">
      <w:pPr>
        <w:spacing w:after="0" w:line="240" w:lineRule="auto"/>
        <w:ind w:firstLine="709"/>
        <w:jc w:val="center"/>
        <w:outlineLvl w:val="1"/>
        <w:rPr>
          <w:b/>
          <w:shd w:val="clear" w:color="auto" w:fill="FFFFFF"/>
          <w:lang w:eastAsia="ru-RU"/>
        </w:rPr>
      </w:pPr>
      <w:bookmarkStart w:id="35" w:name="_Toc24715504"/>
      <w:r w:rsidRPr="00117F68">
        <w:rPr>
          <w:b/>
          <w:shd w:val="clear" w:color="auto" w:fill="FFFFFF"/>
          <w:lang w:eastAsia="ru-RU"/>
        </w:rPr>
        <w:t>10.7. Применение заказчиком мер ответственности и совершение иных действий в случае нарушения поставщиком условий договора.</w:t>
      </w:r>
      <w:bookmarkEnd w:id="35"/>
    </w:p>
    <w:p w:rsidR="00117F68" w:rsidRPr="00117F68" w:rsidRDefault="00117F68" w:rsidP="00117F68">
      <w:pPr>
        <w:spacing w:after="0" w:line="240" w:lineRule="auto"/>
        <w:ind w:firstLine="709"/>
        <w:jc w:val="center"/>
        <w:rPr>
          <w:u w:val="single"/>
          <w:shd w:val="clear" w:color="auto" w:fill="FFFFFF"/>
          <w:lang w:eastAsia="ru-RU"/>
        </w:rPr>
      </w:pPr>
    </w:p>
    <w:p w:rsidR="00117F68" w:rsidRPr="003065DF" w:rsidRDefault="00117F68" w:rsidP="003065DF">
      <w:pPr>
        <w:spacing w:after="0" w:line="240" w:lineRule="auto"/>
        <w:ind w:firstLine="709"/>
        <w:jc w:val="both"/>
        <w:rPr>
          <w:rFonts w:eastAsia="Calibri"/>
        </w:rPr>
      </w:pPr>
      <w:proofErr w:type="gramStart"/>
      <w:r w:rsidRPr="003065DF">
        <w:rPr>
          <w:rFonts w:eastAsia="Calibri"/>
        </w:rPr>
        <w:t>Положениями части 6 статьи 34 Закона о контрактной системе определено, что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неустойки (штрафов, пеней).</w:t>
      </w:r>
      <w:proofErr w:type="gramEnd"/>
    </w:p>
    <w:p w:rsidR="00117F68" w:rsidRPr="003065DF" w:rsidRDefault="00117F68" w:rsidP="003065DF">
      <w:pPr>
        <w:spacing w:after="0" w:line="240" w:lineRule="auto"/>
        <w:ind w:firstLine="709"/>
        <w:jc w:val="both"/>
        <w:rPr>
          <w:rFonts w:eastAsia="Calibri"/>
        </w:rPr>
      </w:pPr>
      <w:r w:rsidRPr="003065DF">
        <w:rPr>
          <w:rFonts w:eastAsia="Calibri"/>
        </w:rPr>
        <w:t>По результатам проверки установлено, в проверяемом периоде у заказчика отсутствовала необходимость в применении мер ответственности и совершение иных действий в случае нарушения поставщиком (подрядчиком, исполнителем) условий договоров.</w:t>
      </w:r>
    </w:p>
    <w:p w:rsidR="00117F68" w:rsidRPr="00117F68" w:rsidRDefault="00117F68" w:rsidP="00117F68">
      <w:pPr>
        <w:spacing w:after="0" w:line="240" w:lineRule="auto"/>
        <w:ind w:firstLine="708"/>
        <w:jc w:val="both"/>
        <w:rPr>
          <w:shd w:val="clear" w:color="auto" w:fill="FFFFFF"/>
          <w:lang w:eastAsia="ru-RU"/>
        </w:rPr>
      </w:pPr>
    </w:p>
    <w:p w:rsidR="00117F68" w:rsidRPr="00117F68" w:rsidRDefault="00117F68" w:rsidP="00117F68">
      <w:pPr>
        <w:spacing w:after="0" w:line="240" w:lineRule="auto"/>
        <w:ind w:firstLine="709"/>
        <w:jc w:val="center"/>
        <w:outlineLvl w:val="1"/>
        <w:rPr>
          <w:b/>
          <w:lang w:eastAsia="ru-RU"/>
        </w:rPr>
      </w:pPr>
      <w:bookmarkStart w:id="36" w:name="_Toc24715505"/>
      <w:r w:rsidRPr="00117F68">
        <w:rPr>
          <w:b/>
          <w:lang w:eastAsia="ru-RU"/>
        </w:rPr>
        <w:t>10.8. Закупки у единственного поставщика (подрядчика, исполнителя) на основании пункта 1, 8, 29 статьи 93 Закона о контрактной системе.</w:t>
      </w:r>
      <w:bookmarkEnd w:id="36"/>
    </w:p>
    <w:p w:rsidR="00117F68" w:rsidRPr="00117F68" w:rsidRDefault="00117F68" w:rsidP="00117F68">
      <w:pPr>
        <w:autoSpaceDE w:val="0"/>
        <w:autoSpaceDN w:val="0"/>
        <w:adjustRightInd w:val="0"/>
        <w:spacing w:after="0" w:line="240" w:lineRule="auto"/>
        <w:ind w:firstLine="709"/>
        <w:jc w:val="both"/>
        <w:rPr>
          <w:lang w:eastAsia="ru-RU"/>
        </w:rPr>
      </w:pP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1. На основании пункта 1 части 1 статьи 93 Закона о контрактной системе заключен договор от 21.02.2019г. № 45.330 с ПАО «Ростелеком» на сумму 12 600,00 рублей об оказании услуг общедоступной электрической связи юридическому лицу, финансируемому из соответствующего бюджета.</w:t>
      </w:r>
    </w:p>
    <w:p w:rsidR="00117F68" w:rsidRPr="00117F68" w:rsidRDefault="00117F68" w:rsidP="00117F68">
      <w:pPr>
        <w:autoSpaceDE w:val="0"/>
        <w:autoSpaceDN w:val="0"/>
        <w:adjustRightInd w:val="0"/>
        <w:spacing w:after="0" w:line="240" w:lineRule="auto"/>
        <w:ind w:firstLine="709"/>
        <w:jc w:val="both"/>
        <w:rPr>
          <w:lang w:eastAsia="ru-RU"/>
        </w:rPr>
      </w:pPr>
    </w:p>
    <w:p w:rsidR="00117F68" w:rsidRPr="00117F68" w:rsidRDefault="00117F68" w:rsidP="00117F68">
      <w:pPr>
        <w:tabs>
          <w:tab w:val="left" w:pos="0"/>
        </w:tabs>
        <w:spacing w:after="0" w:line="240" w:lineRule="auto"/>
        <w:ind w:firstLine="709"/>
        <w:jc w:val="both"/>
        <w:rPr>
          <w:lang w:eastAsia="ru-RU"/>
        </w:rPr>
      </w:pPr>
      <w:r w:rsidRPr="00117F68">
        <w:rPr>
          <w:lang w:eastAsia="ru-RU"/>
        </w:rPr>
        <w:t>2. На основании пункта 8 части 1 статьи 93 Закона о контрактной системе заключены 5 муниципальных контрактов:</w:t>
      </w: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 от 04.02.2019г. № 83/2019/3 с ООО «Еткульский Районный Водоканал» на сумму 12 200,00 рублей на холодное водоснабжение и водоотведение;</w:t>
      </w: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 от 15.02.2019г. № 20013 с АО «</w:t>
      </w:r>
      <w:proofErr w:type="spellStart"/>
      <w:r w:rsidRPr="00117F68">
        <w:rPr>
          <w:lang w:eastAsia="ru-RU"/>
        </w:rPr>
        <w:t>Челябоблкоммунэнерго</w:t>
      </w:r>
      <w:proofErr w:type="spellEnd"/>
      <w:r w:rsidRPr="00117F68">
        <w:rPr>
          <w:lang w:eastAsia="ru-RU"/>
        </w:rPr>
        <w:t>» на сумму 89 498,74 рублей на теплоснабжение;</w:t>
      </w: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 от 29.04.2019г. № 20013 с АО «</w:t>
      </w:r>
      <w:proofErr w:type="spellStart"/>
      <w:r w:rsidRPr="00117F68">
        <w:rPr>
          <w:lang w:eastAsia="ru-RU"/>
        </w:rPr>
        <w:t>Челябоблкоммунэнерго</w:t>
      </w:r>
      <w:proofErr w:type="spellEnd"/>
      <w:r w:rsidRPr="00117F68">
        <w:rPr>
          <w:lang w:eastAsia="ru-RU"/>
        </w:rPr>
        <w:t>» на сумму 19 779,43 рублей на теплоснабжение;</w:t>
      </w: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 от 24.06.2019г. № 20013 с АО «</w:t>
      </w:r>
      <w:proofErr w:type="spellStart"/>
      <w:r w:rsidRPr="00117F68">
        <w:rPr>
          <w:lang w:eastAsia="ru-RU"/>
        </w:rPr>
        <w:t>Челябоблкоммунэнерго</w:t>
      </w:r>
      <w:proofErr w:type="spellEnd"/>
      <w:r w:rsidRPr="00117F68">
        <w:rPr>
          <w:lang w:eastAsia="ru-RU"/>
        </w:rPr>
        <w:t>» на сумму 6 383,51 рубля на теплоснабжение;</w:t>
      </w: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 от 16.09.2019г. № 20013/46 с АО «</w:t>
      </w:r>
      <w:proofErr w:type="spellStart"/>
      <w:r w:rsidRPr="00117F68">
        <w:rPr>
          <w:lang w:eastAsia="ru-RU"/>
        </w:rPr>
        <w:t>Челябоблкоммунэнерго</w:t>
      </w:r>
      <w:proofErr w:type="spellEnd"/>
      <w:r w:rsidRPr="00117F68">
        <w:rPr>
          <w:lang w:eastAsia="ru-RU"/>
        </w:rPr>
        <w:t>» на сумму 44 000,00 рублей на теплоснабжение.</w:t>
      </w:r>
    </w:p>
    <w:p w:rsidR="00117F68" w:rsidRPr="00117F68" w:rsidRDefault="00117F68" w:rsidP="00117F68">
      <w:pPr>
        <w:autoSpaceDE w:val="0"/>
        <w:autoSpaceDN w:val="0"/>
        <w:adjustRightInd w:val="0"/>
        <w:spacing w:after="0" w:line="240" w:lineRule="auto"/>
        <w:ind w:firstLine="709"/>
        <w:jc w:val="both"/>
        <w:rPr>
          <w:lang w:eastAsia="ru-RU"/>
        </w:rPr>
      </w:pP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3. На основании пункта 29 части 1 статьи 93 Закона о контрактной системе заключены муниципальные контракты энергоснабжения:</w:t>
      </w: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 от 27.02.2019г. № 1351 с ОАО «МРСК Урала</w:t>
      </w:r>
      <w:proofErr w:type="gramStart"/>
      <w:r w:rsidRPr="00117F68">
        <w:rPr>
          <w:lang w:eastAsia="ru-RU"/>
        </w:rPr>
        <w:t>»-</w:t>
      </w:r>
      <w:proofErr w:type="gramEnd"/>
      <w:r w:rsidRPr="00117F68">
        <w:rPr>
          <w:lang w:eastAsia="ru-RU"/>
        </w:rPr>
        <w:t>«Челябэнерго» на сумму 36 400,00 рублей;</w:t>
      </w: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 от 26.06.2019г. № 74020421001351 с ОАО «МРСК Урала</w:t>
      </w:r>
      <w:proofErr w:type="gramStart"/>
      <w:r w:rsidRPr="00117F68">
        <w:rPr>
          <w:lang w:eastAsia="ru-RU"/>
        </w:rPr>
        <w:t>»-</w:t>
      </w:r>
      <w:proofErr w:type="gramEnd"/>
      <w:r w:rsidRPr="00117F68">
        <w:rPr>
          <w:lang w:eastAsia="ru-RU"/>
        </w:rPr>
        <w:t>«Челябэнерго» на сумму 15 347,08 рублей;</w:t>
      </w: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lastRenderedPageBreak/>
        <w:t xml:space="preserve">- от 27.08.2019г. № 74020421001351 с ООО «Уральская </w:t>
      </w:r>
      <w:proofErr w:type="spellStart"/>
      <w:r w:rsidRPr="00117F68">
        <w:rPr>
          <w:lang w:eastAsia="ru-RU"/>
        </w:rPr>
        <w:t>энергосбытовая</w:t>
      </w:r>
      <w:proofErr w:type="spellEnd"/>
      <w:r w:rsidRPr="00117F68">
        <w:rPr>
          <w:lang w:eastAsia="ru-RU"/>
        </w:rPr>
        <w:t xml:space="preserve"> компания» на сумму 31 597,29 рублей.</w:t>
      </w:r>
    </w:p>
    <w:p w:rsidR="00117F68" w:rsidRPr="00117F68" w:rsidRDefault="00117F68" w:rsidP="00117F68">
      <w:pPr>
        <w:autoSpaceDE w:val="0"/>
        <w:autoSpaceDN w:val="0"/>
        <w:adjustRightInd w:val="0"/>
        <w:spacing w:after="0" w:line="240" w:lineRule="auto"/>
        <w:ind w:firstLine="709"/>
        <w:jc w:val="both"/>
        <w:rPr>
          <w:lang w:eastAsia="ru-RU"/>
        </w:rPr>
      </w:pPr>
    </w:p>
    <w:p w:rsidR="00117F68" w:rsidRPr="00117F68" w:rsidRDefault="00117F68" w:rsidP="00117F68">
      <w:pPr>
        <w:tabs>
          <w:tab w:val="left" w:pos="0"/>
        </w:tabs>
        <w:spacing w:after="0" w:line="240" w:lineRule="auto"/>
        <w:ind w:firstLine="709"/>
        <w:jc w:val="both"/>
        <w:rPr>
          <w:lang w:eastAsia="ru-RU"/>
        </w:rPr>
      </w:pPr>
      <w:r w:rsidRPr="00117F68">
        <w:rPr>
          <w:lang w:eastAsia="ru-RU"/>
        </w:rPr>
        <w:t xml:space="preserve">Согласно части 2 статьи 93 Закона о контрактной системе при осуществлении закупки у единственного поставщика (подрядчика, исполнителя) в случаях, предусмотренных пунктами 1-3, 6-8, 11-14, 16-19 настоящей статьи, заказчик размещает в единой информационной системе извещение об осуществлении такой закупки не </w:t>
      </w:r>
      <w:proofErr w:type="gramStart"/>
      <w:r w:rsidRPr="00117F68">
        <w:rPr>
          <w:lang w:eastAsia="ru-RU"/>
        </w:rPr>
        <w:t>позднее</w:t>
      </w:r>
      <w:proofErr w:type="gramEnd"/>
      <w:r w:rsidRPr="00117F68">
        <w:rPr>
          <w:lang w:eastAsia="ru-RU"/>
        </w:rPr>
        <w:t xml:space="preserve"> чем за пять дней до даты заключения контракта (до 31.07.2019г.)</w:t>
      </w:r>
    </w:p>
    <w:p w:rsidR="00117F68" w:rsidRPr="00117F68" w:rsidRDefault="00117F68" w:rsidP="00117F68">
      <w:pPr>
        <w:autoSpaceDE w:val="0"/>
        <w:autoSpaceDN w:val="0"/>
        <w:adjustRightInd w:val="0"/>
        <w:spacing w:after="0" w:line="240" w:lineRule="auto"/>
        <w:ind w:firstLine="709"/>
        <w:jc w:val="both"/>
        <w:rPr>
          <w:b/>
          <w:lang w:eastAsia="ru-RU"/>
        </w:rPr>
      </w:pPr>
      <w:r w:rsidRPr="00117F68">
        <w:rPr>
          <w:b/>
          <w:lang w:eastAsia="ru-RU"/>
        </w:rPr>
        <w:t xml:space="preserve">Заказчиком в нарушение части 2 статьи 93 Закона о контрактной системе </w:t>
      </w:r>
      <w:proofErr w:type="gramStart"/>
      <w:r w:rsidRPr="00117F68">
        <w:rPr>
          <w:b/>
          <w:lang w:eastAsia="ru-RU"/>
        </w:rPr>
        <w:t>извещение</w:t>
      </w:r>
      <w:proofErr w:type="gramEnd"/>
      <w:r w:rsidRPr="00117F68">
        <w:rPr>
          <w:b/>
          <w:lang w:eastAsia="ru-RU"/>
        </w:rPr>
        <w:t xml:space="preserve"> о проведении закупки (№0369300238019000005)</w:t>
      </w:r>
      <w:r w:rsidRPr="00117F68">
        <w:rPr>
          <w:lang w:eastAsia="ru-RU"/>
        </w:rPr>
        <w:t xml:space="preserve">  </w:t>
      </w:r>
      <w:r w:rsidRPr="00117F68">
        <w:rPr>
          <w:b/>
          <w:lang w:eastAsia="ru-RU"/>
        </w:rPr>
        <w:t xml:space="preserve">опубликовано с нарушением срока (позднее, чем за пять дней до дат заключения контрактов). </w:t>
      </w:r>
    </w:p>
    <w:p w:rsidR="00117F68" w:rsidRPr="00117F68" w:rsidRDefault="00117F68" w:rsidP="00117F68">
      <w:pPr>
        <w:autoSpaceDE w:val="0"/>
        <w:autoSpaceDN w:val="0"/>
        <w:adjustRightInd w:val="0"/>
        <w:spacing w:after="0" w:line="240" w:lineRule="auto"/>
        <w:jc w:val="both"/>
        <w:rPr>
          <w:b/>
          <w:lang w:eastAsia="ru-RU"/>
        </w:rPr>
      </w:pPr>
      <w:r w:rsidRPr="00117F68">
        <w:rPr>
          <w:b/>
          <w:lang w:eastAsia="ru-RU"/>
        </w:rPr>
        <w:t>_____________________________________________________________________________</w:t>
      </w:r>
    </w:p>
    <w:p w:rsidR="00117F68" w:rsidRPr="003065DF" w:rsidRDefault="00117F68" w:rsidP="00117F68">
      <w:pPr>
        <w:pBdr>
          <w:bottom w:val="single" w:sz="12" w:space="1" w:color="auto"/>
        </w:pBdr>
        <w:spacing w:after="0" w:line="240" w:lineRule="auto"/>
        <w:ind w:firstLine="709"/>
        <w:jc w:val="both"/>
        <w:rPr>
          <w:rFonts w:eastAsia="Calibri"/>
          <w:sz w:val="22"/>
        </w:rPr>
      </w:pPr>
      <w:proofErr w:type="gramStart"/>
      <w:r w:rsidRPr="003065DF">
        <w:rPr>
          <w:rFonts w:eastAsia="Calibri"/>
          <w:sz w:val="22"/>
        </w:rPr>
        <w:t xml:space="preserve">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w:t>
      </w:r>
      <w:r w:rsidR="00C12316">
        <w:rPr>
          <w:rFonts w:eastAsia="Calibri"/>
          <w:sz w:val="22"/>
        </w:rPr>
        <w:t>РФ</w:t>
      </w:r>
      <w:r w:rsidRPr="003065DF">
        <w:rPr>
          <w:rFonts w:eastAsia="Calibri"/>
          <w:sz w:val="22"/>
        </w:rPr>
        <w:t xml:space="preserve">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bookmarkStart w:id="37" w:name="dst4980"/>
      <w:bookmarkEnd w:id="37"/>
      <w:r w:rsidRPr="003065DF">
        <w:rPr>
          <w:rFonts w:eastAsia="Calibri"/>
          <w:sz w:val="22"/>
        </w:rPr>
        <w:t>влечет наложение административного штрафа</w:t>
      </w:r>
      <w:proofErr w:type="gramEnd"/>
      <w:r w:rsidRPr="003065DF">
        <w:rPr>
          <w:rFonts w:eastAsia="Calibri"/>
          <w:sz w:val="22"/>
        </w:rPr>
        <w:t xml:space="preserve"> на должностных лиц в размере пятнадцати тысяч рублей; на юридических лиц - пятидесяти тысяч рублей (пункт 1.3 части 1 статьи 7.30 КоАП РФ).</w:t>
      </w:r>
    </w:p>
    <w:p w:rsidR="00117F68" w:rsidRPr="00117F68" w:rsidRDefault="00117F68" w:rsidP="00117F68">
      <w:pPr>
        <w:spacing w:after="0" w:line="240" w:lineRule="auto"/>
        <w:ind w:firstLine="709"/>
        <w:jc w:val="both"/>
        <w:rPr>
          <w:b/>
          <w:lang w:eastAsia="ru-RU"/>
        </w:rPr>
      </w:pPr>
    </w:p>
    <w:p w:rsidR="00117F68" w:rsidRPr="00117F68" w:rsidRDefault="00117F68" w:rsidP="00117F68">
      <w:pPr>
        <w:spacing w:after="0" w:line="240" w:lineRule="auto"/>
        <w:ind w:firstLine="709"/>
        <w:jc w:val="center"/>
        <w:outlineLvl w:val="1"/>
        <w:rPr>
          <w:b/>
          <w:lang w:eastAsia="ru-RU"/>
        </w:rPr>
      </w:pPr>
      <w:bookmarkStart w:id="38" w:name="_Toc24715506"/>
      <w:r w:rsidRPr="00117F68">
        <w:rPr>
          <w:b/>
          <w:lang w:eastAsia="ru-RU"/>
        </w:rPr>
        <w:t>10.9. Закупки у единственного поставщика (подрядчика, исполнителя) на основании пункта 4, 5 части 1 статьи 93 Закона о контрактной системе.</w:t>
      </w:r>
      <w:bookmarkEnd w:id="38"/>
    </w:p>
    <w:p w:rsidR="00117F68" w:rsidRPr="00117F68" w:rsidRDefault="00117F68" w:rsidP="00117F68">
      <w:pPr>
        <w:autoSpaceDE w:val="0"/>
        <w:autoSpaceDN w:val="0"/>
        <w:adjustRightInd w:val="0"/>
        <w:spacing w:after="0" w:line="240" w:lineRule="auto"/>
        <w:ind w:firstLine="709"/>
        <w:jc w:val="center"/>
        <w:rPr>
          <w:lang w:eastAsia="ru-RU"/>
        </w:rPr>
      </w:pPr>
    </w:p>
    <w:p w:rsidR="00117F68" w:rsidRPr="00117F68" w:rsidRDefault="00117F68" w:rsidP="00117F68">
      <w:pPr>
        <w:spacing w:after="0" w:line="240" w:lineRule="auto"/>
        <w:ind w:firstLine="709"/>
        <w:jc w:val="both"/>
        <w:rPr>
          <w:rFonts w:eastAsia="Calibri"/>
        </w:rPr>
      </w:pPr>
      <w:proofErr w:type="gramStart"/>
      <w:r w:rsidRPr="00117F68">
        <w:rPr>
          <w:lang w:eastAsia="ru-RU"/>
        </w:rPr>
        <w:t xml:space="preserve">В ходе проверки установлено, что на основании пункта 4, 5 части 1 статьи 93 Закона о контрактной системе МБОУ ДО ДЮСШ </w:t>
      </w:r>
      <w:r w:rsidRPr="00117F68">
        <w:t xml:space="preserve">(на основании предоставленного к проверке реестра договоров) </w:t>
      </w:r>
      <w:r w:rsidRPr="00117F68">
        <w:rPr>
          <w:lang w:eastAsia="ru-RU"/>
        </w:rPr>
        <w:t xml:space="preserve">заключено в 2019 году – 49 договоров на закупку товаров, работ, услуг на общую сумму 1058,58 тыс. рублей, </w:t>
      </w:r>
      <w:r w:rsidRPr="00117F68">
        <w:rPr>
          <w:rFonts w:eastAsia="Calibri"/>
        </w:rPr>
        <w:t xml:space="preserve">кроме того, </w:t>
      </w:r>
      <w:r w:rsidRPr="00117F68">
        <w:rPr>
          <w:lang w:eastAsia="ru-RU"/>
        </w:rPr>
        <w:t xml:space="preserve">согласно представленного реестра заявок на выплату средств (от 14.01.2020г.),  </w:t>
      </w:r>
      <w:r w:rsidRPr="00117F68">
        <w:rPr>
          <w:rFonts w:eastAsia="Calibri"/>
        </w:rPr>
        <w:t>осуществлены 4 закупки</w:t>
      </w:r>
      <w:proofErr w:type="gramEnd"/>
      <w:r w:rsidRPr="00117F68">
        <w:rPr>
          <w:rFonts w:eastAsia="Calibri"/>
        </w:rPr>
        <w:t xml:space="preserve"> товаров, работ, услуг без заключения контрактов по авансовым отчетам на общую сумму 18,9 тыс. рублей.</w:t>
      </w:r>
    </w:p>
    <w:p w:rsidR="00117F68" w:rsidRPr="00117F68" w:rsidRDefault="00117F68" w:rsidP="00117F68">
      <w:pPr>
        <w:autoSpaceDE w:val="0"/>
        <w:autoSpaceDN w:val="0"/>
        <w:adjustRightInd w:val="0"/>
        <w:spacing w:after="0" w:line="240" w:lineRule="auto"/>
        <w:ind w:firstLine="709"/>
        <w:jc w:val="both"/>
        <w:rPr>
          <w:lang w:eastAsia="ru-RU"/>
        </w:rPr>
      </w:pPr>
      <w:proofErr w:type="gramStart"/>
      <w:r w:rsidRPr="00117F68">
        <w:rPr>
          <w:lang w:eastAsia="ru-RU"/>
        </w:rPr>
        <w:t xml:space="preserve">Согласно </w:t>
      </w:r>
      <w:r w:rsidRPr="00117F68">
        <w:rPr>
          <w:b/>
          <w:lang w:eastAsia="ru-RU"/>
        </w:rPr>
        <w:t>пункту 4 части 1 статьи 93</w:t>
      </w:r>
      <w:r w:rsidRPr="00117F68">
        <w:rPr>
          <w:lang w:eastAsia="ru-RU"/>
        </w:rPr>
        <w:t xml:space="preserve"> Закона о контрактной системе годовой объем закупок, которые заказчик вправе осуществить на сумму, не превышающую ста тысяч рублей (до 01.07.2019г.), трехсот тысяч рублей (с 01.07.2019г.),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roofErr w:type="gramEnd"/>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 xml:space="preserve">Годовой объем закупок Заказчика на сумму, не превышающую ста / трехсот тысяч рублей, в 2019 году составил 919,18 тыс. рублей, при совокупном годовом объеме закупок </w:t>
      </w:r>
      <w:r w:rsidRPr="00117F68">
        <w:rPr>
          <w:rFonts w:eastAsia="Arial Unicode MS"/>
        </w:rPr>
        <w:t>1 322,56</w:t>
      </w:r>
      <w:r w:rsidRPr="00117F68">
        <w:rPr>
          <w:lang w:eastAsia="ru-RU"/>
        </w:rPr>
        <w:t xml:space="preserve"> тыс.</w:t>
      </w:r>
      <w:r w:rsidRPr="00117F68">
        <w:rPr>
          <w:lang w:eastAsia="ar-SA"/>
        </w:rPr>
        <w:t xml:space="preserve"> рублей, </w:t>
      </w:r>
      <w:r w:rsidRPr="00117F68">
        <w:rPr>
          <w:lang w:eastAsia="ru-RU"/>
        </w:rPr>
        <w:t>что соответствует требованиям пункта 4 части 1 статьи 93 Закона о контрактной системе.</w:t>
      </w:r>
    </w:p>
    <w:p w:rsidR="00117F68" w:rsidRPr="00117F68" w:rsidRDefault="00117F68" w:rsidP="00117F68">
      <w:pPr>
        <w:spacing w:after="0" w:line="240" w:lineRule="auto"/>
        <w:ind w:firstLine="709"/>
        <w:jc w:val="both"/>
        <w:rPr>
          <w:lang w:eastAsia="ru-RU"/>
        </w:rPr>
      </w:pPr>
      <w:proofErr w:type="gramStart"/>
      <w:r w:rsidRPr="00117F68">
        <w:rPr>
          <w:lang w:eastAsia="ru-RU"/>
        </w:rPr>
        <w:t xml:space="preserve">Согласно </w:t>
      </w:r>
      <w:r w:rsidRPr="00117F68">
        <w:rPr>
          <w:b/>
          <w:lang w:eastAsia="ru-RU"/>
        </w:rPr>
        <w:t>пункту 5 части 1 статьи 93</w:t>
      </w:r>
      <w:r w:rsidRPr="00117F68">
        <w:rPr>
          <w:lang w:eastAsia="ru-RU"/>
        </w:rPr>
        <w:t xml:space="preserve"> Закона о контрактной системе годовой объем закупок, которые заказчик вправе осуществить на сумму, не превышающую четырехсот тысяч рублей (до 31.07.2019г.), шестисот тысяч рублей (с 31.07.2019г.) не должен превышать пятьдесят процентов совокупного годового объема закупок заказчика и не должен составлять более чем двадцать миллионов рублей.</w:t>
      </w:r>
      <w:proofErr w:type="gramEnd"/>
    </w:p>
    <w:p w:rsidR="00117F68" w:rsidRPr="00117F68" w:rsidRDefault="00117F68" w:rsidP="00117F68">
      <w:pPr>
        <w:autoSpaceDE w:val="0"/>
        <w:autoSpaceDN w:val="0"/>
        <w:adjustRightInd w:val="0"/>
        <w:spacing w:after="0" w:line="240" w:lineRule="auto"/>
        <w:ind w:firstLine="709"/>
        <w:jc w:val="both"/>
        <w:rPr>
          <w:b/>
          <w:lang w:eastAsia="ru-RU"/>
        </w:rPr>
      </w:pPr>
      <w:r w:rsidRPr="00117F68">
        <w:rPr>
          <w:lang w:eastAsia="ru-RU"/>
        </w:rPr>
        <w:t xml:space="preserve">Годовой объем закупок Заказчика на сумму, не превышающую четырехсот / шестисот тысяч рублей, в 2019 году составил 158,3 тыс. рублей, при совокупном годовом объеме закупок </w:t>
      </w:r>
      <w:r w:rsidRPr="00117F68">
        <w:rPr>
          <w:rFonts w:eastAsia="Arial Unicode MS"/>
        </w:rPr>
        <w:t xml:space="preserve">1 322,56 </w:t>
      </w:r>
      <w:r w:rsidRPr="00117F68">
        <w:rPr>
          <w:lang w:eastAsia="ru-RU"/>
        </w:rPr>
        <w:t>тыс.</w:t>
      </w:r>
      <w:r w:rsidRPr="00117F68">
        <w:rPr>
          <w:lang w:eastAsia="ar-SA"/>
        </w:rPr>
        <w:t xml:space="preserve"> рублей, </w:t>
      </w:r>
      <w:r w:rsidRPr="00117F68">
        <w:rPr>
          <w:lang w:eastAsia="ru-RU"/>
        </w:rPr>
        <w:t xml:space="preserve">что соответствует требованиям пункта 5 части 1 статьи 93 Закона о контрактной системе. </w:t>
      </w:r>
    </w:p>
    <w:p w:rsidR="00117F68" w:rsidRPr="00117F68" w:rsidRDefault="00117F68" w:rsidP="00117F68">
      <w:pPr>
        <w:autoSpaceDE w:val="0"/>
        <w:autoSpaceDN w:val="0"/>
        <w:adjustRightInd w:val="0"/>
        <w:spacing w:after="0" w:line="240" w:lineRule="auto"/>
        <w:ind w:firstLine="709"/>
        <w:jc w:val="both"/>
        <w:rPr>
          <w:lang w:eastAsia="ru-RU"/>
        </w:rPr>
      </w:pPr>
    </w:p>
    <w:p w:rsidR="00117F68" w:rsidRPr="00117F68" w:rsidRDefault="00117F68" w:rsidP="00117F68">
      <w:pPr>
        <w:spacing w:after="0" w:line="240" w:lineRule="auto"/>
        <w:ind w:firstLine="709"/>
        <w:jc w:val="center"/>
        <w:outlineLvl w:val="1"/>
        <w:rPr>
          <w:b/>
          <w:lang w:eastAsia="ru-RU"/>
        </w:rPr>
      </w:pPr>
      <w:bookmarkStart w:id="39" w:name="_Toc24715507"/>
      <w:r w:rsidRPr="00117F68">
        <w:rPr>
          <w:b/>
          <w:lang w:eastAsia="ru-RU"/>
        </w:rPr>
        <w:t>10.10. Внесение сведений в реестр контрактов.</w:t>
      </w:r>
      <w:bookmarkEnd w:id="39"/>
    </w:p>
    <w:p w:rsidR="00117F68" w:rsidRPr="00117F68" w:rsidRDefault="00117F68" w:rsidP="00117F68">
      <w:pPr>
        <w:autoSpaceDE w:val="0"/>
        <w:autoSpaceDN w:val="0"/>
        <w:adjustRightInd w:val="0"/>
        <w:spacing w:after="0" w:line="240" w:lineRule="auto"/>
        <w:ind w:firstLine="709"/>
        <w:jc w:val="center"/>
        <w:rPr>
          <w:u w:val="single"/>
          <w:lang w:eastAsia="ru-RU"/>
        </w:rPr>
      </w:pPr>
    </w:p>
    <w:p w:rsidR="00117F68" w:rsidRPr="00117F68" w:rsidRDefault="00117F68" w:rsidP="00117F68">
      <w:pPr>
        <w:spacing w:after="0" w:line="240" w:lineRule="auto"/>
        <w:ind w:firstLine="709"/>
        <w:jc w:val="both"/>
        <w:rPr>
          <w:rFonts w:eastAsia="Calibri"/>
        </w:rPr>
      </w:pPr>
      <w:r w:rsidRPr="00117F68">
        <w:rPr>
          <w:rFonts w:eastAsia="Calibri"/>
        </w:rPr>
        <w:t xml:space="preserve">В нарушение части 3 статьи 103 Закона о контрактной системе, пункта 12 Правил ведения реестра контрактов, заключенных заказчиками, утвержденных постановлением </w:t>
      </w:r>
      <w:r w:rsidRPr="00117F68">
        <w:rPr>
          <w:rFonts w:eastAsia="Arial Unicode MS"/>
        </w:rPr>
        <w:t xml:space="preserve">Правительства РФ </w:t>
      </w:r>
      <w:r w:rsidRPr="00117F68">
        <w:rPr>
          <w:rFonts w:eastAsia="Calibri"/>
        </w:rPr>
        <w:t xml:space="preserve">от 28.11.2013г. №1084 (далее – Правила) на официальном сайте в реестре контрактов сведения о заключении и исполнении контрактов Заказчиком опубликованы с нарушением сроков (проверено выборочно): </w:t>
      </w:r>
    </w:p>
    <w:p w:rsidR="00117F68" w:rsidRPr="00117F68" w:rsidRDefault="00117F68" w:rsidP="00117F68">
      <w:pPr>
        <w:spacing w:after="0" w:line="240" w:lineRule="auto"/>
        <w:ind w:firstLine="709"/>
        <w:jc w:val="center"/>
        <w:rPr>
          <w:rFonts w:eastAsia="Calibri"/>
        </w:rPr>
      </w:pPr>
    </w:p>
    <w:p w:rsidR="00117F68" w:rsidRPr="00117F68" w:rsidRDefault="00117F68" w:rsidP="00117F68">
      <w:pPr>
        <w:spacing w:after="0" w:line="240" w:lineRule="auto"/>
        <w:ind w:firstLine="709"/>
        <w:jc w:val="center"/>
        <w:rPr>
          <w:rFonts w:eastAsia="Calibri"/>
        </w:rPr>
      </w:pPr>
      <w:r w:rsidRPr="00117F68">
        <w:rPr>
          <w:rFonts w:eastAsia="Calibri"/>
        </w:rPr>
        <w:lastRenderedPageBreak/>
        <w:t>Сведения о заключении контрактов МБОУ ДО ДЮСШ</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843"/>
        <w:gridCol w:w="1276"/>
        <w:gridCol w:w="1277"/>
        <w:gridCol w:w="1416"/>
        <w:gridCol w:w="992"/>
      </w:tblGrid>
      <w:tr w:rsidR="00117F68" w:rsidRPr="00117F68" w:rsidTr="00102533">
        <w:trPr>
          <w:tblHeader/>
        </w:trPr>
        <w:tc>
          <w:tcPr>
            <w:tcW w:w="534" w:type="dxa"/>
          </w:tcPr>
          <w:p w:rsidR="00117F68" w:rsidRPr="00117F68" w:rsidRDefault="00117F68" w:rsidP="00117F68">
            <w:pPr>
              <w:spacing w:after="0" w:line="240" w:lineRule="auto"/>
              <w:jc w:val="center"/>
              <w:rPr>
                <w:rFonts w:eastAsia="Calibri"/>
                <w:sz w:val="20"/>
                <w:szCs w:val="20"/>
                <w:lang w:eastAsia="ru-RU"/>
              </w:rPr>
            </w:pPr>
            <w:r w:rsidRPr="00117F68">
              <w:rPr>
                <w:rFonts w:eastAsia="Calibri"/>
                <w:sz w:val="20"/>
                <w:szCs w:val="20"/>
                <w:lang w:eastAsia="ru-RU"/>
              </w:rPr>
              <w:t>№</w:t>
            </w:r>
          </w:p>
          <w:p w:rsidR="00117F68" w:rsidRPr="00117F68" w:rsidRDefault="00117F68" w:rsidP="00117F68">
            <w:pPr>
              <w:spacing w:after="0" w:line="240" w:lineRule="auto"/>
              <w:jc w:val="center"/>
              <w:rPr>
                <w:rFonts w:eastAsia="Calibri"/>
                <w:sz w:val="20"/>
                <w:szCs w:val="20"/>
                <w:lang w:eastAsia="ru-RU"/>
              </w:rPr>
            </w:pPr>
            <w:proofErr w:type="gramStart"/>
            <w:r w:rsidRPr="00117F68">
              <w:rPr>
                <w:rFonts w:eastAsia="Calibri"/>
                <w:sz w:val="20"/>
                <w:szCs w:val="20"/>
                <w:lang w:eastAsia="ru-RU"/>
              </w:rPr>
              <w:t>п</w:t>
            </w:r>
            <w:proofErr w:type="gramEnd"/>
            <w:r w:rsidRPr="00117F68">
              <w:rPr>
                <w:rFonts w:eastAsia="Calibri"/>
                <w:sz w:val="20"/>
                <w:szCs w:val="20"/>
                <w:lang w:eastAsia="ru-RU"/>
              </w:rPr>
              <w:t>/п</w:t>
            </w:r>
          </w:p>
        </w:tc>
        <w:tc>
          <w:tcPr>
            <w:tcW w:w="2126" w:type="dxa"/>
          </w:tcPr>
          <w:p w:rsidR="00117F68" w:rsidRPr="00117F68" w:rsidRDefault="00117F68" w:rsidP="00117F68">
            <w:pPr>
              <w:spacing w:after="0" w:line="240" w:lineRule="auto"/>
              <w:jc w:val="center"/>
              <w:rPr>
                <w:rFonts w:eastAsia="Calibri"/>
                <w:sz w:val="20"/>
                <w:szCs w:val="20"/>
                <w:lang w:eastAsia="ru-RU"/>
              </w:rPr>
            </w:pPr>
            <w:r w:rsidRPr="00117F68">
              <w:rPr>
                <w:rFonts w:eastAsia="Calibri"/>
                <w:sz w:val="20"/>
                <w:szCs w:val="20"/>
              </w:rPr>
              <w:t xml:space="preserve">Номер извещения (основание заключения) </w:t>
            </w:r>
          </w:p>
        </w:tc>
        <w:tc>
          <w:tcPr>
            <w:tcW w:w="1843"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Дата и номер контракта</w:t>
            </w:r>
          </w:p>
        </w:tc>
        <w:tc>
          <w:tcPr>
            <w:tcW w:w="1276"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Цена контракта, руб.</w:t>
            </w:r>
          </w:p>
        </w:tc>
        <w:tc>
          <w:tcPr>
            <w:tcW w:w="1277"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Дата заключения контракта</w:t>
            </w:r>
          </w:p>
        </w:tc>
        <w:tc>
          <w:tcPr>
            <w:tcW w:w="1416" w:type="dxa"/>
          </w:tcPr>
          <w:p w:rsidR="00117F68" w:rsidRPr="00117F68" w:rsidRDefault="00117F68" w:rsidP="00117F68">
            <w:pPr>
              <w:spacing w:after="0" w:line="240" w:lineRule="auto"/>
              <w:jc w:val="center"/>
              <w:rPr>
                <w:rFonts w:eastAsia="Calibri"/>
                <w:sz w:val="20"/>
                <w:szCs w:val="20"/>
                <w:lang w:eastAsia="ru-RU"/>
              </w:rPr>
            </w:pPr>
            <w:r w:rsidRPr="00117F68">
              <w:rPr>
                <w:rFonts w:eastAsia="Calibri"/>
                <w:sz w:val="20"/>
                <w:szCs w:val="20"/>
              </w:rPr>
              <w:t>Дата направления информации</w:t>
            </w:r>
          </w:p>
        </w:tc>
        <w:tc>
          <w:tcPr>
            <w:tcW w:w="992" w:type="dxa"/>
          </w:tcPr>
          <w:p w:rsidR="00117F68" w:rsidRPr="00117F68" w:rsidRDefault="00117F68" w:rsidP="00662EBC">
            <w:pPr>
              <w:spacing w:after="0" w:line="240" w:lineRule="auto"/>
              <w:jc w:val="center"/>
              <w:rPr>
                <w:rFonts w:eastAsia="Calibri"/>
                <w:sz w:val="20"/>
                <w:szCs w:val="20"/>
                <w:lang w:eastAsia="ru-RU"/>
              </w:rPr>
            </w:pPr>
            <w:r w:rsidRPr="00117F68">
              <w:rPr>
                <w:rFonts w:eastAsia="Calibri"/>
                <w:sz w:val="20"/>
                <w:szCs w:val="20"/>
              </w:rPr>
              <w:t>Срок нарушения (раб</w:t>
            </w:r>
            <w:proofErr w:type="gramStart"/>
            <w:r w:rsidR="00662EBC">
              <w:rPr>
                <w:rFonts w:eastAsia="Calibri"/>
                <w:sz w:val="20"/>
                <w:szCs w:val="20"/>
              </w:rPr>
              <w:t>.</w:t>
            </w:r>
            <w:proofErr w:type="gramEnd"/>
            <w:r w:rsidRPr="00117F68">
              <w:rPr>
                <w:rFonts w:eastAsia="Calibri"/>
                <w:sz w:val="20"/>
                <w:szCs w:val="20"/>
              </w:rPr>
              <w:t xml:space="preserve"> </w:t>
            </w:r>
            <w:proofErr w:type="gramStart"/>
            <w:r w:rsidRPr="00117F68">
              <w:rPr>
                <w:rFonts w:eastAsia="Calibri"/>
                <w:sz w:val="20"/>
                <w:szCs w:val="20"/>
              </w:rPr>
              <w:t>д</w:t>
            </w:r>
            <w:proofErr w:type="gramEnd"/>
            <w:r w:rsidRPr="00117F68">
              <w:rPr>
                <w:rFonts w:eastAsia="Calibri"/>
                <w:sz w:val="20"/>
                <w:szCs w:val="20"/>
              </w:rPr>
              <w:t xml:space="preserve">ней) </w:t>
            </w:r>
          </w:p>
        </w:tc>
      </w:tr>
      <w:tr w:rsidR="00117F68" w:rsidRPr="00117F68" w:rsidTr="00102533">
        <w:tc>
          <w:tcPr>
            <w:tcW w:w="534" w:type="dxa"/>
          </w:tcPr>
          <w:p w:rsidR="00117F68" w:rsidRPr="00117F68" w:rsidRDefault="00117F68" w:rsidP="00117F68">
            <w:pPr>
              <w:autoSpaceDE w:val="0"/>
              <w:autoSpaceDN w:val="0"/>
              <w:adjustRightInd w:val="0"/>
              <w:spacing w:after="0" w:line="240" w:lineRule="auto"/>
              <w:jc w:val="both"/>
              <w:rPr>
                <w:sz w:val="20"/>
                <w:szCs w:val="20"/>
                <w:lang w:eastAsia="ru-RU"/>
              </w:rPr>
            </w:pPr>
            <w:r w:rsidRPr="00117F68">
              <w:rPr>
                <w:sz w:val="20"/>
                <w:szCs w:val="20"/>
                <w:lang w:eastAsia="ru-RU"/>
              </w:rPr>
              <w:t>1.</w:t>
            </w:r>
          </w:p>
        </w:tc>
        <w:tc>
          <w:tcPr>
            <w:tcW w:w="2126" w:type="dxa"/>
          </w:tcPr>
          <w:p w:rsidR="00117F68" w:rsidRPr="00117F68" w:rsidRDefault="00117F68" w:rsidP="00117F68">
            <w:pPr>
              <w:autoSpaceDE w:val="0"/>
              <w:autoSpaceDN w:val="0"/>
              <w:adjustRightInd w:val="0"/>
              <w:spacing w:after="0" w:line="240" w:lineRule="auto"/>
              <w:jc w:val="both"/>
              <w:rPr>
                <w:sz w:val="20"/>
                <w:szCs w:val="20"/>
                <w:lang w:eastAsia="ru-RU"/>
              </w:rPr>
            </w:pPr>
            <w:r w:rsidRPr="00117F68">
              <w:rPr>
                <w:sz w:val="20"/>
                <w:szCs w:val="20"/>
                <w:lang w:eastAsia="ru-RU"/>
              </w:rPr>
              <w:t>0369300238019000003</w:t>
            </w:r>
          </w:p>
        </w:tc>
        <w:tc>
          <w:tcPr>
            <w:tcW w:w="1843" w:type="dxa"/>
          </w:tcPr>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от 21.02.2019г.</w:t>
            </w:r>
          </w:p>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№45.330</w:t>
            </w:r>
          </w:p>
        </w:tc>
        <w:tc>
          <w:tcPr>
            <w:tcW w:w="1276" w:type="dxa"/>
          </w:tcPr>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12 600,00</w:t>
            </w:r>
          </w:p>
        </w:tc>
        <w:tc>
          <w:tcPr>
            <w:tcW w:w="1277" w:type="dxa"/>
          </w:tcPr>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21.02.2019г.</w:t>
            </w:r>
          </w:p>
        </w:tc>
        <w:tc>
          <w:tcPr>
            <w:tcW w:w="1416" w:type="dxa"/>
          </w:tcPr>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13.03.2019г.</w:t>
            </w:r>
          </w:p>
        </w:tc>
        <w:tc>
          <w:tcPr>
            <w:tcW w:w="992" w:type="dxa"/>
          </w:tcPr>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7</w:t>
            </w:r>
          </w:p>
        </w:tc>
      </w:tr>
    </w:tbl>
    <w:p w:rsidR="00117F68" w:rsidRPr="00117F68" w:rsidRDefault="00117F68" w:rsidP="00117F68">
      <w:pPr>
        <w:autoSpaceDE w:val="0"/>
        <w:autoSpaceDN w:val="0"/>
        <w:adjustRightInd w:val="0"/>
        <w:spacing w:after="0" w:line="240" w:lineRule="auto"/>
        <w:ind w:firstLine="540"/>
        <w:jc w:val="both"/>
        <w:rPr>
          <w:lang w:eastAsia="ru-RU"/>
        </w:rPr>
      </w:pPr>
    </w:p>
    <w:p w:rsidR="00117F68" w:rsidRPr="00117F68" w:rsidRDefault="00117F68" w:rsidP="00117F68">
      <w:pPr>
        <w:spacing w:after="0" w:line="240" w:lineRule="auto"/>
        <w:jc w:val="center"/>
        <w:rPr>
          <w:rFonts w:eastAsia="Calibri"/>
        </w:rPr>
      </w:pPr>
      <w:r w:rsidRPr="00117F68">
        <w:rPr>
          <w:rFonts w:eastAsia="Calibri"/>
        </w:rPr>
        <w:t xml:space="preserve">Сведения об исполнении контрактов МБОУ ДО ДЮСШ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843"/>
        <w:gridCol w:w="1276"/>
        <w:gridCol w:w="1417"/>
        <w:gridCol w:w="1418"/>
        <w:gridCol w:w="850"/>
      </w:tblGrid>
      <w:tr w:rsidR="00117F68" w:rsidRPr="00117F68" w:rsidTr="00102533">
        <w:trPr>
          <w:tblHeader/>
        </w:trPr>
        <w:tc>
          <w:tcPr>
            <w:tcW w:w="534"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w:t>
            </w:r>
          </w:p>
          <w:p w:rsidR="00117F68" w:rsidRPr="00117F68" w:rsidRDefault="00117F68" w:rsidP="00117F68">
            <w:pPr>
              <w:spacing w:after="0" w:line="240" w:lineRule="auto"/>
              <w:jc w:val="center"/>
              <w:rPr>
                <w:rFonts w:eastAsia="Calibri"/>
                <w:sz w:val="20"/>
                <w:szCs w:val="20"/>
              </w:rPr>
            </w:pPr>
            <w:proofErr w:type="gramStart"/>
            <w:r w:rsidRPr="00117F68">
              <w:rPr>
                <w:rFonts w:eastAsia="Calibri"/>
                <w:sz w:val="20"/>
                <w:szCs w:val="20"/>
              </w:rPr>
              <w:t>п</w:t>
            </w:r>
            <w:proofErr w:type="gramEnd"/>
            <w:r w:rsidRPr="00117F68">
              <w:rPr>
                <w:rFonts w:eastAsia="Calibri"/>
                <w:sz w:val="20"/>
                <w:szCs w:val="20"/>
              </w:rPr>
              <w:t>/п</w:t>
            </w:r>
          </w:p>
        </w:tc>
        <w:tc>
          <w:tcPr>
            <w:tcW w:w="2126"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Основание заключения</w:t>
            </w:r>
          </w:p>
        </w:tc>
        <w:tc>
          <w:tcPr>
            <w:tcW w:w="1843"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Дата и номер контракта</w:t>
            </w:r>
          </w:p>
        </w:tc>
        <w:tc>
          <w:tcPr>
            <w:tcW w:w="1276"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Цена контракта, руб.</w:t>
            </w:r>
          </w:p>
        </w:tc>
        <w:tc>
          <w:tcPr>
            <w:tcW w:w="1417" w:type="dxa"/>
          </w:tcPr>
          <w:p w:rsidR="00117F68" w:rsidRPr="00117F68" w:rsidRDefault="00117F68" w:rsidP="00662EBC">
            <w:pPr>
              <w:spacing w:after="0" w:line="240" w:lineRule="auto"/>
              <w:jc w:val="center"/>
              <w:rPr>
                <w:rFonts w:eastAsia="Calibri"/>
                <w:sz w:val="20"/>
                <w:szCs w:val="20"/>
              </w:rPr>
            </w:pPr>
            <w:r w:rsidRPr="00117F68">
              <w:rPr>
                <w:rFonts w:eastAsia="Calibri"/>
                <w:sz w:val="20"/>
                <w:szCs w:val="20"/>
              </w:rPr>
              <w:t>Дата документа о приемке</w:t>
            </w:r>
          </w:p>
        </w:tc>
        <w:tc>
          <w:tcPr>
            <w:tcW w:w="1418" w:type="dxa"/>
          </w:tcPr>
          <w:p w:rsidR="00117F68" w:rsidRPr="00117F68" w:rsidRDefault="00117F68" w:rsidP="00662EBC">
            <w:pPr>
              <w:spacing w:after="0" w:line="240" w:lineRule="auto"/>
              <w:jc w:val="center"/>
              <w:rPr>
                <w:rFonts w:eastAsia="Calibri"/>
                <w:sz w:val="20"/>
                <w:szCs w:val="20"/>
              </w:rPr>
            </w:pPr>
            <w:r w:rsidRPr="00117F68">
              <w:rPr>
                <w:rFonts w:eastAsia="Calibri"/>
                <w:sz w:val="20"/>
                <w:szCs w:val="20"/>
              </w:rPr>
              <w:t xml:space="preserve">Дата направления информации </w:t>
            </w:r>
          </w:p>
        </w:tc>
        <w:tc>
          <w:tcPr>
            <w:tcW w:w="850" w:type="dxa"/>
          </w:tcPr>
          <w:p w:rsidR="00117F68" w:rsidRPr="00117F68" w:rsidRDefault="00117F68" w:rsidP="00662EBC">
            <w:pPr>
              <w:spacing w:after="0" w:line="240" w:lineRule="auto"/>
              <w:jc w:val="center"/>
              <w:rPr>
                <w:rFonts w:eastAsia="Calibri"/>
                <w:sz w:val="20"/>
                <w:szCs w:val="20"/>
              </w:rPr>
            </w:pPr>
            <w:r w:rsidRPr="00117F68">
              <w:rPr>
                <w:rFonts w:eastAsia="Calibri"/>
                <w:sz w:val="20"/>
                <w:szCs w:val="20"/>
              </w:rPr>
              <w:t xml:space="preserve">Срок нарушения </w:t>
            </w:r>
            <w:r w:rsidR="00662EBC" w:rsidRPr="00117F68">
              <w:rPr>
                <w:rFonts w:eastAsia="Calibri"/>
                <w:sz w:val="20"/>
                <w:szCs w:val="20"/>
              </w:rPr>
              <w:t>(раб</w:t>
            </w:r>
            <w:proofErr w:type="gramStart"/>
            <w:r w:rsidR="00662EBC">
              <w:rPr>
                <w:rFonts w:eastAsia="Calibri"/>
                <w:sz w:val="20"/>
                <w:szCs w:val="20"/>
              </w:rPr>
              <w:t>.</w:t>
            </w:r>
            <w:proofErr w:type="gramEnd"/>
            <w:r w:rsidR="00662EBC" w:rsidRPr="00117F68">
              <w:rPr>
                <w:rFonts w:eastAsia="Calibri"/>
                <w:sz w:val="20"/>
                <w:szCs w:val="20"/>
              </w:rPr>
              <w:t xml:space="preserve"> </w:t>
            </w:r>
            <w:proofErr w:type="gramStart"/>
            <w:r w:rsidR="00662EBC" w:rsidRPr="00117F68">
              <w:rPr>
                <w:rFonts w:eastAsia="Calibri"/>
                <w:sz w:val="20"/>
                <w:szCs w:val="20"/>
              </w:rPr>
              <w:t>д</w:t>
            </w:r>
            <w:proofErr w:type="gramEnd"/>
            <w:r w:rsidR="00662EBC" w:rsidRPr="00117F68">
              <w:rPr>
                <w:rFonts w:eastAsia="Calibri"/>
                <w:sz w:val="20"/>
                <w:szCs w:val="20"/>
              </w:rPr>
              <w:t>ней)</w:t>
            </w:r>
          </w:p>
        </w:tc>
      </w:tr>
      <w:tr w:rsidR="00117F68" w:rsidRPr="00117F68" w:rsidTr="00102533">
        <w:trPr>
          <w:tblHeader/>
        </w:trPr>
        <w:tc>
          <w:tcPr>
            <w:tcW w:w="534"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1.</w:t>
            </w:r>
          </w:p>
        </w:tc>
        <w:tc>
          <w:tcPr>
            <w:tcW w:w="2126" w:type="dxa"/>
          </w:tcPr>
          <w:p w:rsidR="00117F68" w:rsidRPr="00117F68" w:rsidRDefault="00117F68" w:rsidP="00117F68">
            <w:pPr>
              <w:autoSpaceDE w:val="0"/>
              <w:autoSpaceDN w:val="0"/>
              <w:adjustRightInd w:val="0"/>
              <w:spacing w:after="0" w:line="240" w:lineRule="auto"/>
              <w:jc w:val="both"/>
              <w:rPr>
                <w:sz w:val="20"/>
                <w:szCs w:val="20"/>
                <w:lang w:eastAsia="ru-RU"/>
              </w:rPr>
            </w:pPr>
            <w:r w:rsidRPr="00117F68">
              <w:rPr>
                <w:sz w:val="20"/>
                <w:szCs w:val="20"/>
                <w:lang w:eastAsia="ru-RU"/>
              </w:rPr>
              <w:t>0369300238019000003</w:t>
            </w:r>
          </w:p>
        </w:tc>
        <w:tc>
          <w:tcPr>
            <w:tcW w:w="1843" w:type="dxa"/>
          </w:tcPr>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от 21.02.2019г.</w:t>
            </w:r>
          </w:p>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№45.330</w:t>
            </w:r>
          </w:p>
        </w:tc>
        <w:tc>
          <w:tcPr>
            <w:tcW w:w="1276" w:type="dxa"/>
          </w:tcPr>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12 600,00</w:t>
            </w:r>
          </w:p>
        </w:tc>
        <w:tc>
          <w:tcPr>
            <w:tcW w:w="1417"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30.06.2019г.</w:t>
            </w:r>
          </w:p>
        </w:tc>
        <w:tc>
          <w:tcPr>
            <w:tcW w:w="1418"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18.07.2019г.</w:t>
            </w:r>
          </w:p>
        </w:tc>
        <w:tc>
          <w:tcPr>
            <w:tcW w:w="850"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8</w:t>
            </w:r>
          </w:p>
        </w:tc>
      </w:tr>
      <w:tr w:rsidR="00117F68" w:rsidRPr="00117F68" w:rsidTr="00102533">
        <w:trPr>
          <w:tblHeader/>
        </w:trPr>
        <w:tc>
          <w:tcPr>
            <w:tcW w:w="534"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2.</w:t>
            </w:r>
          </w:p>
        </w:tc>
        <w:tc>
          <w:tcPr>
            <w:tcW w:w="2126" w:type="dxa"/>
          </w:tcPr>
          <w:p w:rsidR="00117F68" w:rsidRPr="00117F68" w:rsidRDefault="00117F68" w:rsidP="00117F68">
            <w:pPr>
              <w:autoSpaceDE w:val="0"/>
              <w:autoSpaceDN w:val="0"/>
              <w:adjustRightInd w:val="0"/>
              <w:spacing w:after="0" w:line="240" w:lineRule="auto"/>
              <w:jc w:val="both"/>
              <w:rPr>
                <w:sz w:val="20"/>
                <w:szCs w:val="20"/>
                <w:lang w:eastAsia="ru-RU"/>
              </w:rPr>
            </w:pPr>
            <w:r w:rsidRPr="00117F68">
              <w:rPr>
                <w:rFonts w:eastAsia="Arial Unicode MS"/>
                <w:sz w:val="20"/>
                <w:szCs w:val="20"/>
                <w:lang w:bidi="ru-RU"/>
              </w:rPr>
              <w:t>п.29 ч.1 ст.93</w:t>
            </w:r>
          </w:p>
        </w:tc>
        <w:tc>
          <w:tcPr>
            <w:tcW w:w="1843" w:type="dxa"/>
          </w:tcPr>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от 26.06.2019г. №74020421001351</w:t>
            </w:r>
          </w:p>
        </w:tc>
        <w:tc>
          <w:tcPr>
            <w:tcW w:w="1276" w:type="dxa"/>
          </w:tcPr>
          <w:p w:rsidR="00117F68" w:rsidRPr="00117F68" w:rsidRDefault="00117F68" w:rsidP="00117F68">
            <w:pPr>
              <w:autoSpaceDE w:val="0"/>
              <w:autoSpaceDN w:val="0"/>
              <w:adjustRightInd w:val="0"/>
              <w:spacing w:after="0" w:line="240" w:lineRule="auto"/>
              <w:jc w:val="center"/>
              <w:rPr>
                <w:sz w:val="20"/>
                <w:szCs w:val="20"/>
                <w:lang w:eastAsia="ru-RU"/>
              </w:rPr>
            </w:pPr>
            <w:r w:rsidRPr="00117F68">
              <w:rPr>
                <w:sz w:val="20"/>
                <w:szCs w:val="20"/>
                <w:lang w:eastAsia="ru-RU"/>
              </w:rPr>
              <w:t>15 347,08</w:t>
            </w:r>
          </w:p>
        </w:tc>
        <w:tc>
          <w:tcPr>
            <w:tcW w:w="1417"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30.06.2019г.</w:t>
            </w:r>
          </w:p>
        </w:tc>
        <w:tc>
          <w:tcPr>
            <w:tcW w:w="1418"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18.07.2019г.</w:t>
            </w:r>
          </w:p>
        </w:tc>
        <w:tc>
          <w:tcPr>
            <w:tcW w:w="850" w:type="dxa"/>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8</w:t>
            </w:r>
          </w:p>
        </w:tc>
      </w:tr>
    </w:tbl>
    <w:p w:rsidR="00117F68" w:rsidRPr="00117F68" w:rsidRDefault="00117F68" w:rsidP="00117F68">
      <w:pPr>
        <w:spacing w:after="0" w:line="240" w:lineRule="auto"/>
        <w:jc w:val="both"/>
        <w:rPr>
          <w:rFonts w:eastAsia="Calibri"/>
          <w:lang w:eastAsia="ru-RU"/>
        </w:rPr>
      </w:pPr>
    </w:p>
    <w:p w:rsidR="00117F68" w:rsidRPr="00117F68" w:rsidRDefault="00117F68" w:rsidP="00117F68">
      <w:pPr>
        <w:spacing w:after="0" w:line="240" w:lineRule="auto"/>
        <w:ind w:firstLine="709"/>
        <w:jc w:val="both"/>
        <w:rPr>
          <w:rFonts w:eastAsia="Calibri"/>
        </w:rPr>
      </w:pPr>
      <w:r w:rsidRPr="00117F68">
        <w:rPr>
          <w:rFonts w:eastAsia="Calibri"/>
        </w:rPr>
        <w:t>Согласно части 8 статьи 103 Закона о контрактной системе, контракты, информация о которых не включена в реестр контрактов, не подлежат оплате, за исключением договоров заключенных в соответствии с пунктом 4, 5, 23, 42, 44, 45 части 1 статьи 93 Закона о контрактной системе.</w:t>
      </w:r>
    </w:p>
    <w:p w:rsidR="00117F68" w:rsidRPr="00117F68" w:rsidRDefault="00117F68" w:rsidP="00117F68">
      <w:pPr>
        <w:spacing w:after="0" w:line="240" w:lineRule="auto"/>
        <w:jc w:val="both"/>
        <w:rPr>
          <w:rFonts w:eastAsia="Calibri"/>
          <w:b/>
        </w:rPr>
      </w:pPr>
      <w:r w:rsidRPr="00117F68">
        <w:rPr>
          <w:rFonts w:eastAsia="Calibri"/>
          <w:b/>
        </w:rPr>
        <w:t>_______________________________________________________________________</w:t>
      </w:r>
    </w:p>
    <w:p w:rsidR="00117F68" w:rsidRPr="003065DF" w:rsidRDefault="00117F68" w:rsidP="00117F68">
      <w:pPr>
        <w:pBdr>
          <w:bottom w:val="single" w:sz="12" w:space="1" w:color="auto"/>
        </w:pBdr>
        <w:spacing w:after="0" w:line="240" w:lineRule="auto"/>
        <w:ind w:firstLine="709"/>
        <w:jc w:val="both"/>
        <w:rPr>
          <w:rFonts w:eastAsiaTheme="minorHAnsi"/>
          <w:sz w:val="22"/>
        </w:rPr>
      </w:pPr>
      <w:proofErr w:type="gramStart"/>
      <w:r w:rsidRPr="003065DF">
        <w:rPr>
          <w:rFonts w:eastAsiaTheme="minorHAnsi"/>
          <w:sz w:val="22"/>
        </w:rPr>
        <w:t>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w:t>
      </w:r>
      <w:proofErr w:type="gramEnd"/>
      <w:r w:rsidRPr="003065DF">
        <w:rPr>
          <w:rFonts w:eastAsiaTheme="minorHAnsi"/>
          <w:sz w:val="22"/>
        </w:rPr>
        <w:t xml:space="preserve"> </w:t>
      </w:r>
      <w:proofErr w:type="gramStart"/>
      <w:r w:rsidRPr="003065DF">
        <w:rPr>
          <w:rFonts w:eastAsiaTheme="minorHAnsi"/>
          <w:sz w:val="22"/>
        </w:rPr>
        <w:t xml:space="preserve">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bookmarkStart w:id="40" w:name="dst5019"/>
      <w:bookmarkEnd w:id="40"/>
      <w:r w:rsidRPr="003065DF">
        <w:rPr>
          <w:rFonts w:eastAsiaTheme="minorHAnsi"/>
          <w:sz w:val="22"/>
        </w:rPr>
        <w:t>влечет наложение административного штрафа на должностных лиц в размере двадцати тысяч рублей (часть 2 статьи 7.31 КоАП РФ).</w:t>
      </w:r>
      <w:proofErr w:type="gramEnd"/>
    </w:p>
    <w:p w:rsidR="00117F68" w:rsidRPr="00117F68" w:rsidRDefault="00117F68" w:rsidP="00117F68">
      <w:pPr>
        <w:spacing w:after="0" w:line="240" w:lineRule="auto"/>
        <w:jc w:val="center"/>
        <w:rPr>
          <w:rFonts w:eastAsia="Calibri"/>
        </w:rPr>
      </w:pPr>
    </w:p>
    <w:p w:rsidR="00117F68" w:rsidRPr="00117F68" w:rsidRDefault="00117F68" w:rsidP="00117F68">
      <w:pPr>
        <w:spacing w:after="0" w:line="240" w:lineRule="auto"/>
        <w:ind w:firstLine="709"/>
        <w:jc w:val="center"/>
        <w:outlineLvl w:val="1"/>
        <w:rPr>
          <w:b/>
        </w:rPr>
      </w:pPr>
      <w:bookmarkStart w:id="41" w:name="_Toc24715508"/>
      <w:r w:rsidRPr="00117F68">
        <w:rPr>
          <w:b/>
        </w:rPr>
        <w:t>10.11. Исполнение заключенных контрактов.</w:t>
      </w:r>
      <w:bookmarkEnd w:id="41"/>
    </w:p>
    <w:p w:rsidR="00117F68" w:rsidRPr="00117F68" w:rsidRDefault="00117F68" w:rsidP="00117F68">
      <w:pPr>
        <w:spacing w:after="0" w:line="240" w:lineRule="auto"/>
        <w:ind w:firstLine="709"/>
        <w:jc w:val="both"/>
        <w:rPr>
          <w:rFonts w:eastAsia="Calibri"/>
        </w:rPr>
      </w:pPr>
    </w:p>
    <w:p w:rsidR="00117F68" w:rsidRPr="003065DF" w:rsidRDefault="00117F68" w:rsidP="00117F68">
      <w:pPr>
        <w:spacing w:after="0" w:line="240" w:lineRule="auto"/>
        <w:ind w:firstLine="709"/>
        <w:jc w:val="both"/>
        <w:rPr>
          <w:rFonts w:eastAsia="Calibri"/>
        </w:rPr>
      </w:pPr>
      <w:r w:rsidRPr="003065DF">
        <w:rPr>
          <w:rFonts w:eastAsia="Calibri"/>
        </w:rPr>
        <w:t>В нарушение части 9 статьи 94 Закона о контрактной системе и постановления Правительства РФ от 28.11.2013г. №1093 отчеты об исполнении контракта и (или) о результатах отдельного этапа его исполнения на официальном сайте Заказчиком не размещались, размещались с нарушением установленного срока (проверены выборочно).</w:t>
      </w:r>
    </w:p>
    <w:p w:rsidR="00117F68" w:rsidRPr="00117F68" w:rsidRDefault="00117F68" w:rsidP="00117F68">
      <w:pPr>
        <w:spacing w:after="0" w:line="240" w:lineRule="auto"/>
        <w:ind w:firstLine="709"/>
        <w:jc w:val="both"/>
        <w:rPr>
          <w:rFonts w:eastAsia="Calibri"/>
          <w:b/>
        </w:rPr>
      </w:pPr>
    </w:p>
    <w:p w:rsidR="00117F68" w:rsidRPr="00117F68" w:rsidRDefault="00117F68" w:rsidP="00C12316">
      <w:pPr>
        <w:spacing w:after="0" w:line="240" w:lineRule="auto"/>
        <w:ind w:firstLine="709"/>
        <w:jc w:val="center"/>
        <w:rPr>
          <w:rFonts w:eastAsia="Calibri"/>
          <w:lang w:eastAsia="ru-RU"/>
        </w:rPr>
      </w:pPr>
      <w:r w:rsidRPr="00117F68">
        <w:rPr>
          <w:rFonts w:eastAsia="Calibri"/>
        </w:rPr>
        <w:t>Сведения о своевременности направления отчетов об исполнении контрактов</w:t>
      </w:r>
    </w:p>
    <w:tbl>
      <w:tblPr>
        <w:tblW w:w="9782" w:type="dxa"/>
        <w:tblInd w:w="40" w:type="dxa"/>
        <w:tblLayout w:type="fixed"/>
        <w:tblCellMar>
          <w:left w:w="40" w:type="dxa"/>
          <w:right w:w="40" w:type="dxa"/>
        </w:tblCellMar>
        <w:tblLook w:val="0000" w:firstRow="0" w:lastRow="0" w:firstColumn="0" w:lastColumn="0" w:noHBand="0" w:noVBand="0"/>
      </w:tblPr>
      <w:tblGrid>
        <w:gridCol w:w="426"/>
        <w:gridCol w:w="1417"/>
        <w:gridCol w:w="2126"/>
        <w:gridCol w:w="1134"/>
        <w:gridCol w:w="2127"/>
        <w:gridCol w:w="1270"/>
        <w:gridCol w:w="1282"/>
      </w:tblGrid>
      <w:tr w:rsidR="00117F68" w:rsidRPr="00117F68" w:rsidTr="00C12316">
        <w:trPr>
          <w:trHeight w:hRule="exact" w:val="1334"/>
          <w:tblHead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Calibri"/>
                <w:sz w:val="20"/>
                <w:szCs w:val="20"/>
              </w:rPr>
            </w:pPr>
            <w:r w:rsidRPr="00117F68">
              <w:rPr>
                <w:rFonts w:eastAsia="Calibri"/>
                <w:sz w:val="20"/>
                <w:szCs w:val="20"/>
              </w:rPr>
              <w:t>№</w:t>
            </w:r>
          </w:p>
          <w:p w:rsidR="00117F68" w:rsidRPr="00117F68" w:rsidRDefault="00117F68" w:rsidP="00117F68">
            <w:pPr>
              <w:spacing w:after="0" w:line="240" w:lineRule="auto"/>
              <w:jc w:val="center"/>
              <w:rPr>
                <w:rFonts w:eastAsiaTheme="minorEastAsia"/>
                <w:sz w:val="20"/>
                <w:szCs w:val="20"/>
              </w:rPr>
            </w:pPr>
            <w:proofErr w:type="gramStart"/>
            <w:r w:rsidRPr="00117F68">
              <w:rPr>
                <w:rFonts w:eastAsia="Calibri"/>
                <w:spacing w:val="-2"/>
                <w:sz w:val="20"/>
                <w:szCs w:val="20"/>
              </w:rPr>
              <w:t>п</w:t>
            </w:r>
            <w:proofErr w:type="gramEnd"/>
            <w:r w:rsidRPr="00117F68">
              <w:rPr>
                <w:rFonts w:eastAsia="Calibri"/>
                <w:spacing w:val="-2"/>
                <w:sz w:val="20"/>
                <w:szCs w:val="20"/>
              </w:rPr>
              <w:t>/</w:t>
            </w:r>
            <w:r w:rsidRPr="00117F68">
              <w:rPr>
                <w:rFonts w:eastAsia="Calibri"/>
                <w:sz w:val="20"/>
                <w:szCs w:val="20"/>
              </w:rPr>
              <w:t>п</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Calibri"/>
                <w:sz w:val="20"/>
                <w:szCs w:val="20"/>
              </w:rPr>
              <w:t>Дата и номер контракта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Calibri"/>
                <w:spacing w:val="-1"/>
                <w:sz w:val="20"/>
                <w:szCs w:val="20"/>
              </w:rPr>
              <w:t xml:space="preserve">Поставщик </w:t>
            </w:r>
            <w:r w:rsidRPr="00117F68">
              <w:rPr>
                <w:rFonts w:eastAsiaTheme="minorEastAsia"/>
                <w:spacing w:val="-1"/>
                <w:sz w:val="20"/>
                <w:szCs w:val="20"/>
              </w:rPr>
              <w:t>(</w:t>
            </w:r>
            <w:r w:rsidRPr="00117F68">
              <w:rPr>
                <w:rFonts w:eastAsia="Calibri"/>
                <w:spacing w:val="-1"/>
                <w:sz w:val="20"/>
                <w:szCs w:val="20"/>
              </w:rPr>
              <w:t xml:space="preserve">подрядчик, </w:t>
            </w:r>
            <w:r w:rsidRPr="00117F68">
              <w:rPr>
                <w:rFonts w:eastAsia="Calibri"/>
                <w:spacing w:val="-2"/>
                <w:sz w:val="20"/>
                <w:szCs w:val="20"/>
              </w:rPr>
              <w:t xml:space="preserve">исполнитель)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Calibri"/>
                <w:sz w:val="20"/>
                <w:szCs w:val="20"/>
              </w:rPr>
              <w:t xml:space="preserve">Цена </w:t>
            </w:r>
            <w:r w:rsidRPr="00117F68">
              <w:rPr>
                <w:rFonts w:eastAsia="Calibri"/>
                <w:spacing w:val="-2"/>
                <w:sz w:val="20"/>
                <w:szCs w:val="20"/>
              </w:rPr>
              <w:t xml:space="preserve">контракта, </w:t>
            </w:r>
            <w:r w:rsidRPr="00117F68">
              <w:rPr>
                <w:rFonts w:eastAsia="Calibri"/>
                <w:sz w:val="20"/>
                <w:szCs w:val="20"/>
              </w:rPr>
              <w:t>руб.</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Calibri"/>
                <w:sz w:val="20"/>
                <w:szCs w:val="20"/>
              </w:rPr>
              <w:t xml:space="preserve">Срок исполнения (дата, номер платежного поручения) </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Calibri"/>
                <w:sz w:val="20"/>
                <w:szCs w:val="20"/>
              </w:rPr>
              <w:t>Дата опубликования отчета</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Calibri"/>
                <w:spacing w:val="-1"/>
                <w:sz w:val="20"/>
                <w:szCs w:val="20"/>
              </w:rPr>
              <w:t xml:space="preserve">Количество рабочих дней, на которые </w:t>
            </w:r>
            <w:r w:rsidRPr="00117F68">
              <w:rPr>
                <w:rFonts w:eastAsia="Calibri"/>
                <w:sz w:val="20"/>
                <w:szCs w:val="20"/>
              </w:rPr>
              <w:t>нарушен срок размещения отчета</w:t>
            </w:r>
          </w:p>
        </w:tc>
      </w:tr>
      <w:tr w:rsidR="00117F68" w:rsidRPr="00117F68" w:rsidTr="00C12316">
        <w:trPr>
          <w:trHeight w:hRule="exact" w:val="274"/>
          <w:tblHead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5</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6</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7</w:t>
            </w:r>
          </w:p>
        </w:tc>
      </w:tr>
      <w:tr w:rsidR="00117F68" w:rsidRPr="00117F68" w:rsidTr="00C12316">
        <w:trPr>
          <w:trHeight w:hRule="exact" w:val="326"/>
          <w:tblHeader/>
        </w:trPr>
        <w:tc>
          <w:tcPr>
            <w:tcW w:w="426" w:type="dxa"/>
            <w:vMerge w:val="restart"/>
            <w:tcBorders>
              <w:top w:val="single" w:sz="6" w:space="0" w:color="auto"/>
              <w:left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1.</w:t>
            </w:r>
          </w:p>
          <w:p w:rsidR="00117F68" w:rsidRPr="00117F68" w:rsidRDefault="00117F68" w:rsidP="00117F68">
            <w:pPr>
              <w:spacing w:after="0" w:line="240" w:lineRule="auto"/>
              <w:jc w:val="center"/>
              <w:rPr>
                <w:rFonts w:eastAsiaTheme="minorEastAsia"/>
                <w:sz w:val="20"/>
                <w:szCs w:val="20"/>
              </w:rPr>
            </w:pPr>
          </w:p>
        </w:tc>
        <w:tc>
          <w:tcPr>
            <w:tcW w:w="1417" w:type="dxa"/>
            <w:vMerge w:val="restart"/>
            <w:tcBorders>
              <w:top w:val="single" w:sz="6" w:space="0" w:color="auto"/>
              <w:left w:val="single" w:sz="6" w:space="0" w:color="auto"/>
              <w:right w:val="single" w:sz="6" w:space="0" w:color="auto"/>
            </w:tcBorders>
            <w:shd w:val="clear" w:color="auto" w:fill="FFFFFF"/>
          </w:tcPr>
          <w:p w:rsidR="00117F68" w:rsidRPr="00117F68" w:rsidRDefault="00117F68" w:rsidP="00117F68">
            <w:pPr>
              <w:spacing w:after="0" w:line="240" w:lineRule="auto"/>
              <w:rPr>
                <w:rFonts w:eastAsiaTheme="minorEastAsia"/>
                <w:sz w:val="20"/>
                <w:szCs w:val="20"/>
              </w:rPr>
            </w:pPr>
            <w:r w:rsidRPr="00117F68">
              <w:rPr>
                <w:rFonts w:eastAsiaTheme="minorEastAsia"/>
                <w:sz w:val="20"/>
                <w:szCs w:val="20"/>
              </w:rPr>
              <w:t>от 27.02.2019г. №1351</w:t>
            </w:r>
          </w:p>
        </w:tc>
        <w:tc>
          <w:tcPr>
            <w:tcW w:w="2126" w:type="dxa"/>
            <w:vMerge w:val="restart"/>
            <w:tcBorders>
              <w:top w:val="single" w:sz="6" w:space="0" w:color="auto"/>
              <w:left w:val="single" w:sz="6" w:space="0" w:color="auto"/>
              <w:right w:val="single" w:sz="6" w:space="0" w:color="auto"/>
            </w:tcBorders>
            <w:shd w:val="clear" w:color="auto" w:fill="FFFFFF"/>
          </w:tcPr>
          <w:p w:rsidR="00117F68" w:rsidRPr="00117F68" w:rsidRDefault="00117F68" w:rsidP="00117F68">
            <w:pPr>
              <w:spacing w:after="0" w:line="240" w:lineRule="auto"/>
              <w:rPr>
                <w:rFonts w:eastAsiaTheme="minorEastAsia"/>
                <w:sz w:val="20"/>
                <w:szCs w:val="20"/>
              </w:rPr>
            </w:pPr>
            <w:r w:rsidRPr="00117F68">
              <w:rPr>
                <w:rFonts w:eastAsiaTheme="minorEastAsia"/>
                <w:sz w:val="20"/>
                <w:szCs w:val="20"/>
              </w:rPr>
              <w:t>ОАО «МРСК Урала</w:t>
            </w:r>
            <w:proofErr w:type="gramStart"/>
            <w:r w:rsidRPr="00117F68">
              <w:rPr>
                <w:rFonts w:eastAsiaTheme="minorEastAsia"/>
                <w:sz w:val="20"/>
                <w:szCs w:val="20"/>
              </w:rPr>
              <w:t>»-</w:t>
            </w:r>
            <w:proofErr w:type="gramEnd"/>
            <w:r w:rsidRPr="00117F68">
              <w:rPr>
                <w:rFonts w:eastAsiaTheme="minorEastAsia"/>
                <w:sz w:val="20"/>
                <w:szCs w:val="20"/>
              </w:rPr>
              <w:t>«Челябэнерго»</w:t>
            </w:r>
          </w:p>
        </w:tc>
        <w:tc>
          <w:tcPr>
            <w:tcW w:w="1134" w:type="dxa"/>
            <w:vMerge w:val="restart"/>
            <w:tcBorders>
              <w:top w:val="single" w:sz="6" w:space="0" w:color="auto"/>
              <w:left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36400,00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от 17.04.2019г. №11297</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03.05.2019г.</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2</w:t>
            </w:r>
          </w:p>
        </w:tc>
      </w:tr>
      <w:tr w:rsidR="00117F68" w:rsidRPr="00117F68" w:rsidTr="00C12316">
        <w:trPr>
          <w:trHeight w:hRule="exact" w:val="289"/>
          <w:tblHeader/>
        </w:trPr>
        <w:tc>
          <w:tcPr>
            <w:tcW w:w="426" w:type="dxa"/>
            <w:vMerge/>
            <w:tcBorders>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p>
        </w:tc>
        <w:tc>
          <w:tcPr>
            <w:tcW w:w="1417" w:type="dxa"/>
            <w:vMerge/>
            <w:tcBorders>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rPr>
                <w:rFonts w:eastAsiaTheme="minorEastAsia"/>
                <w:sz w:val="20"/>
                <w:szCs w:val="20"/>
              </w:rPr>
            </w:pPr>
          </w:p>
        </w:tc>
        <w:tc>
          <w:tcPr>
            <w:tcW w:w="2126" w:type="dxa"/>
            <w:vMerge/>
            <w:tcBorders>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rPr>
                <w:rFonts w:eastAsiaTheme="minorEastAsia"/>
                <w:sz w:val="20"/>
                <w:szCs w:val="20"/>
              </w:rPr>
            </w:pPr>
          </w:p>
        </w:tc>
        <w:tc>
          <w:tcPr>
            <w:tcW w:w="1134" w:type="dxa"/>
            <w:vMerge/>
            <w:tcBorders>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от 25.03.2019г. №8138</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03.05.2019г.</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19</w:t>
            </w:r>
          </w:p>
        </w:tc>
      </w:tr>
      <w:tr w:rsidR="00117F68" w:rsidRPr="00117F68" w:rsidTr="00C12316">
        <w:trPr>
          <w:trHeight w:hRule="exact" w:val="278"/>
          <w:tblHeader/>
        </w:trPr>
        <w:tc>
          <w:tcPr>
            <w:tcW w:w="426" w:type="dxa"/>
            <w:vMerge w:val="restart"/>
            <w:tcBorders>
              <w:top w:val="single" w:sz="6" w:space="0" w:color="auto"/>
              <w:left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2.</w:t>
            </w:r>
          </w:p>
        </w:tc>
        <w:tc>
          <w:tcPr>
            <w:tcW w:w="1417" w:type="dxa"/>
            <w:vMerge w:val="restart"/>
            <w:tcBorders>
              <w:top w:val="single" w:sz="6" w:space="0" w:color="auto"/>
              <w:left w:val="single" w:sz="6" w:space="0" w:color="auto"/>
              <w:right w:val="single" w:sz="6" w:space="0" w:color="auto"/>
            </w:tcBorders>
            <w:shd w:val="clear" w:color="auto" w:fill="FFFFFF"/>
          </w:tcPr>
          <w:p w:rsidR="00117F68" w:rsidRPr="00117F68" w:rsidRDefault="00117F68" w:rsidP="00117F68">
            <w:pPr>
              <w:spacing w:after="0" w:line="240" w:lineRule="auto"/>
              <w:rPr>
                <w:rFonts w:eastAsiaTheme="minorEastAsia"/>
                <w:sz w:val="20"/>
                <w:szCs w:val="20"/>
              </w:rPr>
            </w:pPr>
            <w:r w:rsidRPr="00117F68">
              <w:rPr>
                <w:rFonts w:eastAsiaTheme="minorEastAsia"/>
                <w:sz w:val="20"/>
                <w:szCs w:val="20"/>
              </w:rPr>
              <w:t>от 21.02.2019г. №45.330</w:t>
            </w:r>
          </w:p>
        </w:tc>
        <w:tc>
          <w:tcPr>
            <w:tcW w:w="2126" w:type="dxa"/>
            <w:vMerge w:val="restart"/>
            <w:tcBorders>
              <w:top w:val="single" w:sz="6" w:space="0" w:color="auto"/>
              <w:left w:val="single" w:sz="6" w:space="0" w:color="auto"/>
              <w:right w:val="single" w:sz="6" w:space="0" w:color="auto"/>
            </w:tcBorders>
            <w:shd w:val="clear" w:color="auto" w:fill="FFFFFF"/>
          </w:tcPr>
          <w:p w:rsidR="00117F68" w:rsidRPr="00117F68" w:rsidRDefault="00117F68" w:rsidP="00117F68">
            <w:pPr>
              <w:spacing w:after="0" w:line="240" w:lineRule="auto"/>
              <w:rPr>
                <w:rFonts w:eastAsiaTheme="minorEastAsia"/>
                <w:sz w:val="20"/>
                <w:szCs w:val="20"/>
              </w:rPr>
            </w:pPr>
            <w:r w:rsidRPr="00117F68">
              <w:rPr>
                <w:rFonts w:eastAsiaTheme="minorEastAsia"/>
                <w:sz w:val="20"/>
                <w:szCs w:val="20"/>
              </w:rPr>
              <w:t>ПАО «Ростелеком»</w:t>
            </w:r>
          </w:p>
        </w:tc>
        <w:tc>
          <w:tcPr>
            <w:tcW w:w="1134" w:type="dxa"/>
            <w:vMerge w:val="restart"/>
            <w:tcBorders>
              <w:top w:val="single" w:sz="6" w:space="0" w:color="auto"/>
              <w:left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12 600,00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от 11.04.2019г. №10860</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03.05.2019г.</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6</w:t>
            </w:r>
          </w:p>
        </w:tc>
      </w:tr>
      <w:tr w:rsidR="00117F68" w:rsidRPr="00117F68" w:rsidTr="00C12316">
        <w:trPr>
          <w:trHeight w:hRule="exact" w:val="297"/>
          <w:tblHeader/>
        </w:trPr>
        <w:tc>
          <w:tcPr>
            <w:tcW w:w="426" w:type="dxa"/>
            <w:vMerge/>
            <w:tcBorders>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p>
        </w:tc>
        <w:tc>
          <w:tcPr>
            <w:tcW w:w="1417" w:type="dxa"/>
            <w:vMerge/>
            <w:tcBorders>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rPr>
                <w:rFonts w:eastAsiaTheme="minorEastAsia"/>
                <w:sz w:val="20"/>
                <w:szCs w:val="20"/>
              </w:rPr>
            </w:pPr>
          </w:p>
        </w:tc>
        <w:tc>
          <w:tcPr>
            <w:tcW w:w="2126" w:type="dxa"/>
            <w:vMerge/>
            <w:tcBorders>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rPr>
                <w:rFonts w:eastAsia="Calibri"/>
                <w:sz w:val="20"/>
                <w:szCs w:val="20"/>
              </w:rPr>
            </w:pPr>
          </w:p>
        </w:tc>
        <w:tc>
          <w:tcPr>
            <w:tcW w:w="1134" w:type="dxa"/>
            <w:vMerge/>
            <w:tcBorders>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от 25.02.2019г. №4478</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14.03.2019г.</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4</w:t>
            </w:r>
          </w:p>
        </w:tc>
      </w:tr>
      <w:tr w:rsidR="00117F68" w:rsidRPr="00117F68" w:rsidTr="00C12316">
        <w:trPr>
          <w:trHeight w:hRule="exact" w:val="556"/>
          <w:tblHead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rPr>
                <w:rFonts w:eastAsiaTheme="minorEastAsia"/>
                <w:sz w:val="20"/>
                <w:szCs w:val="20"/>
              </w:rPr>
            </w:pPr>
            <w:r w:rsidRPr="00117F68">
              <w:rPr>
                <w:rFonts w:eastAsiaTheme="minorEastAsia"/>
                <w:sz w:val="20"/>
                <w:szCs w:val="20"/>
              </w:rPr>
              <w:t>от 04.02.2019г. №83/2019/3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rPr>
                <w:rFonts w:eastAsia="Calibri"/>
                <w:sz w:val="20"/>
                <w:szCs w:val="20"/>
              </w:rPr>
            </w:pPr>
            <w:r w:rsidRPr="00117F68">
              <w:rPr>
                <w:rFonts w:eastAsia="Calibri"/>
                <w:sz w:val="20"/>
                <w:szCs w:val="20"/>
              </w:rPr>
              <w:t>ООО «Еткульский Районный Водоканал»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12 200,00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от 05.02.2019г. №1982</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06.03.2019г.</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17F68" w:rsidRPr="00117F68" w:rsidRDefault="00117F68" w:rsidP="00117F68">
            <w:pPr>
              <w:spacing w:after="0" w:line="240" w:lineRule="auto"/>
              <w:jc w:val="center"/>
              <w:rPr>
                <w:rFonts w:eastAsiaTheme="minorEastAsia"/>
                <w:sz w:val="20"/>
                <w:szCs w:val="20"/>
              </w:rPr>
            </w:pPr>
            <w:r w:rsidRPr="00117F68">
              <w:rPr>
                <w:rFonts w:eastAsiaTheme="minorEastAsia"/>
                <w:sz w:val="20"/>
                <w:szCs w:val="20"/>
              </w:rPr>
              <w:t>13</w:t>
            </w:r>
          </w:p>
        </w:tc>
      </w:tr>
    </w:tbl>
    <w:p w:rsidR="00117F68" w:rsidRPr="00117F68" w:rsidRDefault="00117F68" w:rsidP="00117F68">
      <w:pPr>
        <w:spacing w:after="0" w:line="240" w:lineRule="auto"/>
        <w:jc w:val="both"/>
        <w:rPr>
          <w:rFonts w:eastAsia="Calibri"/>
          <w:b/>
        </w:rPr>
      </w:pPr>
      <w:r w:rsidRPr="00117F68">
        <w:rPr>
          <w:rFonts w:eastAsia="Calibri"/>
          <w:b/>
        </w:rPr>
        <w:t>_____________________________________________________________________________</w:t>
      </w:r>
    </w:p>
    <w:p w:rsidR="00117F68" w:rsidRPr="003065DF" w:rsidRDefault="00117F68" w:rsidP="00117F68">
      <w:pPr>
        <w:pBdr>
          <w:bottom w:val="single" w:sz="12" w:space="1" w:color="auto"/>
        </w:pBdr>
        <w:spacing w:after="0" w:line="240" w:lineRule="auto"/>
        <w:ind w:firstLine="709"/>
        <w:jc w:val="both"/>
        <w:rPr>
          <w:rFonts w:eastAsia="Calibri"/>
          <w:sz w:val="22"/>
        </w:rPr>
      </w:pPr>
      <w:proofErr w:type="gramStart"/>
      <w:r w:rsidRPr="003065DF">
        <w:rPr>
          <w:rFonts w:eastAsia="Calibri"/>
          <w:sz w:val="22"/>
        </w:rPr>
        <w:lastRenderedPageBreak/>
        <w:t>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влечет наложение административного</w:t>
      </w:r>
      <w:proofErr w:type="gramEnd"/>
      <w:r w:rsidRPr="003065DF">
        <w:rPr>
          <w:rFonts w:eastAsia="Calibri"/>
          <w:sz w:val="22"/>
        </w:rPr>
        <w:t xml:space="preserve"> штрафа на должностных лиц в размере пятнадцати тысяч рублей; на юридических лиц - пятидесяти тысяч рублей (пунктом 1.3 части 1 статьи 7.30, частью 5 статьи 7.32.3 КоАП РФ).</w:t>
      </w:r>
    </w:p>
    <w:p w:rsidR="00117F68" w:rsidRPr="00117F68" w:rsidRDefault="00117F68" w:rsidP="00117F68">
      <w:pPr>
        <w:spacing w:after="0" w:line="240" w:lineRule="auto"/>
        <w:ind w:firstLine="709"/>
        <w:jc w:val="both"/>
        <w:rPr>
          <w:rFonts w:eastAsia="Calibri"/>
        </w:rPr>
      </w:pPr>
    </w:p>
    <w:p w:rsidR="00117F68" w:rsidRPr="00117F68" w:rsidRDefault="00117F68" w:rsidP="00117F68">
      <w:pPr>
        <w:spacing w:after="0" w:line="240" w:lineRule="auto"/>
        <w:ind w:firstLine="709"/>
        <w:jc w:val="both"/>
        <w:rPr>
          <w:rFonts w:eastAsia="Calibri"/>
        </w:rPr>
      </w:pPr>
      <w:r w:rsidRPr="00117F68">
        <w:rPr>
          <w:rFonts w:eastAsia="Calibri"/>
        </w:rPr>
        <w:t xml:space="preserve">2. </w:t>
      </w:r>
      <w:proofErr w:type="gramStart"/>
      <w:r w:rsidRPr="00117F68">
        <w:rPr>
          <w:rFonts w:eastAsia="Calibri"/>
        </w:rPr>
        <w:t>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117F68" w:rsidRPr="00117F68" w:rsidRDefault="00117F68" w:rsidP="00117F68">
      <w:pPr>
        <w:spacing w:after="0" w:line="240" w:lineRule="auto"/>
        <w:ind w:firstLine="709"/>
        <w:jc w:val="both"/>
        <w:rPr>
          <w:rFonts w:eastAsia="Arial Unicode MS"/>
        </w:rPr>
      </w:pPr>
      <w:r w:rsidRPr="00117F68">
        <w:rPr>
          <w:rFonts w:eastAsia="Arial Unicode MS"/>
        </w:rPr>
        <w:t>Согласно части 3 статьи 94 Закона о контрактной системе для проверки поставленных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117F68" w:rsidRPr="00117F68" w:rsidRDefault="00117F68" w:rsidP="00117F68">
      <w:pPr>
        <w:autoSpaceDE w:val="0"/>
        <w:autoSpaceDN w:val="0"/>
        <w:adjustRightInd w:val="0"/>
        <w:spacing w:after="0" w:line="240" w:lineRule="auto"/>
        <w:ind w:firstLine="709"/>
        <w:jc w:val="both"/>
        <w:rPr>
          <w:bCs/>
          <w:lang w:eastAsia="ru-RU"/>
        </w:rPr>
      </w:pPr>
      <w:r w:rsidRPr="00117F68">
        <w:rPr>
          <w:bCs/>
          <w:lang w:eastAsia="ru-RU"/>
        </w:rPr>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117F68" w:rsidRPr="00117F68" w:rsidRDefault="00117F68" w:rsidP="00117F68">
      <w:pPr>
        <w:spacing w:after="0" w:line="240" w:lineRule="auto"/>
        <w:ind w:firstLine="709"/>
        <w:jc w:val="both"/>
      </w:pPr>
      <w:r w:rsidRPr="00117F68">
        <w:t>Приказом МБОУ ДО ДЮСШ от 03.09.2018г. №81/1 утверждено Положение о приемочной комиссии по приемке поставленного товара, выполненной работы, оказанной услуги, результатов отдельного этапа исполнения контракта в МБОУ ДО ДЮСШ.</w:t>
      </w:r>
    </w:p>
    <w:p w:rsidR="00117F68" w:rsidRPr="00117F68" w:rsidRDefault="00117F68" w:rsidP="00117F68">
      <w:pPr>
        <w:spacing w:after="0" w:line="240" w:lineRule="auto"/>
        <w:ind w:firstLine="709"/>
        <w:jc w:val="both"/>
      </w:pPr>
      <w:r w:rsidRPr="00117F68">
        <w:t>Приказом МБОУ ДО ДЮСШ от 03.09.2018г. №81/1 создана и утверждена приемочная комиссия по приемке поставленного товара, выполненной работы или оказанной услуги, результатов отдельного этапа исполнения контракта в МБОУ ДО ДЮСШ.</w:t>
      </w:r>
    </w:p>
    <w:p w:rsidR="00117F68" w:rsidRPr="00117F68" w:rsidRDefault="00117F68" w:rsidP="00117F68">
      <w:pPr>
        <w:spacing w:after="0" w:line="240" w:lineRule="auto"/>
        <w:ind w:firstLine="709"/>
        <w:jc w:val="both"/>
        <w:rPr>
          <w:rFonts w:eastAsia="Arial Unicode MS"/>
        </w:rPr>
      </w:pPr>
      <w:r w:rsidRPr="00117F68">
        <w:rPr>
          <w:rFonts w:eastAsia="Calibri"/>
          <w:lang w:eastAsia="ru-RU"/>
        </w:rPr>
        <w:t>При выборочной проверке нормативных документов за проверяемый период установлено, что на момент проведения контрольного мероприятия экспертиза при приемке товаров (выполненных работ, оказанных услуг) проводилась в соответствии с требованиями закона, что подтверждается наличием актов экспертизы результатов поставленного товара, выполненных работ, оказанных услуг.</w:t>
      </w:r>
    </w:p>
    <w:p w:rsidR="00117F68" w:rsidRPr="00117F68" w:rsidRDefault="00117F68" w:rsidP="00117F68">
      <w:pPr>
        <w:autoSpaceDE w:val="0"/>
        <w:autoSpaceDN w:val="0"/>
        <w:adjustRightInd w:val="0"/>
        <w:spacing w:after="0" w:line="240" w:lineRule="auto"/>
        <w:ind w:firstLine="709"/>
        <w:jc w:val="both"/>
        <w:rPr>
          <w:lang w:eastAsia="ru-RU"/>
        </w:rPr>
      </w:pP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3. При выборочной проверке договоров, заключенных в проверяемом периоде в соответствии со статьей 93 Закона о контрактной системе, установлено:</w:t>
      </w:r>
    </w:p>
    <w:p w:rsidR="00117F68" w:rsidRPr="00117F68" w:rsidRDefault="00117F68" w:rsidP="00117F68">
      <w:pPr>
        <w:autoSpaceDE w:val="0"/>
        <w:autoSpaceDN w:val="0"/>
        <w:adjustRightInd w:val="0"/>
        <w:spacing w:after="0" w:line="240" w:lineRule="auto"/>
        <w:ind w:firstLine="709"/>
        <w:jc w:val="both"/>
        <w:rPr>
          <w:lang w:eastAsia="ru-RU"/>
        </w:rPr>
      </w:pPr>
    </w:p>
    <w:p w:rsidR="00117F68" w:rsidRPr="00117F68" w:rsidRDefault="00117F68" w:rsidP="00117F68">
      <w:pPr>
        <w:autoSpaceDE w:val="0"/>
        <w:autoSpaceDN w:val="0"/>
        <w:adjustRightInd w:val="0"/>
        <w:spacing w:after="0" w:line="240" w:lineRule="auto"/>
        <w:ind w:firstLine="709"/>
        <w:jc w:val="both"/>
        <w:rPr>
          <w:lang w:eastAsia="ru-RU"/>
        </w:rPr>
      </w:pPr>
      <w:r w:rsidRPr="00117F68">
        <w:rPr>
          <w:lang w:eastAsia="ru-RU"/>
        </w:rPr>
        <w:t>3.1. Проверкой по части 2 статьи 34,</w:t>
      </w:r>
      <w:r w:rsidRPr="00117F68">
        <w:rPr>
          <w:rFonts w:eastAsia="Arial Unicode MS"/>
          <w:lang w:eastAsia="ru-RU"/>
        </w:rPr>
        <w:t xml:space="preserve"> части 1 статьи 23</w:t>
      </w:r>
      <w:r w:rsidRPr="00117F68">
        <w:rPr>
          <w:rFonts w:eastAsia="Arial Unicode MS"/>
          <w:b/>
          <w:lang w:eastAsia="ru-RU"/>
        </w:rPr>
        <w:t xml:space="preserve"> </w:t>
      </w:r>
      <w:r w:rsidRPr="00117F68">
        <w:rPr>
          <w:lang w:eastAsia="ru-RU"/>
        </w:rPr>
        <w:t>Закона о контрактной системе нарушений не установлено.</w:t>
      </w:r>
      <w:r w:rsidRPr="00117F68">
        <w:rPr>
          <w:b/>
          <w:lang w:eastAsia="ru-RU"/>
        </w:rPr>
        <w:t xml:space="preserve"> </w:t>
      </w:r>
    </w:p>
    <w:p w:rsidR="00117F68" w:rsidRPr="00117F68" w:rsidRDefault="00117F68" w:rsidP="00117F68">
      <w:pPr>
        <w:spacing w:after="0" w:line="240" w:lineRule="auto"/>
        <w:ind w:firstLine="709"/>
        <w:jc w:val="both"/>
        <w:rPr>
          <w:u w:val="single"/>
          <w:lang w:eastAsia="ru-RU"/>
        </w:rPr>
      </w:pPr>
    </w:p>
    <w:p w:rsidR="00117F68" w:rsidRPr="00117F68" w:rsidRDefault="00117F68" w:rsidP="00117F68">
      <w:pPr>
        <w:spacing w:after="0" w:line="240" w:lineRule="auto"/>
        <w:ind w:firstLine="708"/>
        <w:jc w:val="both"/>
      </w:pPr>
      <w:r w:rsidRPr="00117F68">
        <w:t>3.2. Н</w:t>
      </w:r>
      <w:r w:rsidRPr="00117F68">
        <w:rPr>
          <w:rFonts w:eastAsia="Calibri"/>
        </w:rPr>
        <w:t>а основании счетов от 31.01.2019г. №75-1491, от 28.02.2019г. №76-2827 произведена оплата за связь за январь, февраль месяц 2019г. (платежное поручение от 25.02.2019г. №4478, от 13.03.2019г. №7037) ПАО «Ростелеком» (получатель).</w:t>
      </w:r>
      <w:r w:rsidRPr="00117F68">
        <w:t xml:space="preserve"> Проверкой установлено, что в вышеуказанных платежных поручениях указана ссылка на договор от 09.01.2019г. №45.330. Договор от 09.01.2019г. №45.330 проверке не представлен. Со слов начальника экономического отдела Ахлестиной Л.А. данный договор отсутствует.</w:t>
      </w:r>
    </w:p>
    <w:p w:rsidR="00117F68" w:rsidRPr="00117F68" w:rsidRDefault="00117F68" w:rsidP="00117F68">
      <w:pPr>
        <w:spacing w:after="0" w:line="240" w:lineRule="auto"/>
        <w:ind w:firstLine="709"/>
        <w:jc w:val="both"/>
        <w:rPr>
          <w:rFonts w:eastAsia="Calibri"/>
        </w:rPr>
      </w:pPr>
      <w:r w:rsidRPr="00117F68">
        <w:rPr>
          <w:rFonts w:eastAsia="Calibri"/>
        </w:rPr>
        <w:t xml:space="preserve">Проверке представлен договор </w:t>
      </w:r>
      <w:r w:rsidRPr="00117F68">
        <w:rPr>
          <w:rFonts w:eastAsia="Calibri"/>
          <w:lang w:eastAsia="ru-RU"/>
        </w:rPr>
        <w:t>об оказании услуг общедоступной электрической связи юридическому лицу, финансируемому из соответствующего бюджета</w:t>
      </w:r>
      <w:r w:rsidRPr="00117F68">
        <w:rPr>
          <w:rFonts w:eastAsia="Calibri"/>
        </w:rPr>
        <w:t xml:space="preserve"> №45.330 с датой </w:t>
      </w:r>
      <w:r w:rsidRPr="00117F68">
        <w:rPr>
          <w:rFonts w:eastAsia="Calibri"/>
          <w:b/>
        </w:rPr>
        <w:t>от 21.02.2019г.</w:t>
      </w:r>
      <w:r w:rsidRPr="00117F68">
        <w:rPr>
          <w:rFonts w:eastAsia="Calibri"/>
        </w:rPr>
        <w:t xml:space="preserve"> заключенного МБОУ ДО ДЮСШ с ПАО «Ростелеком» на сумму 12 600,00 рублей.</w:t>
      </w:r>
    </w:p>
    <w:p w:rsidR="00117F68" w:rsidRPr="00117F68" w:rsidRDefault="00117F68" w:rsidP="00117F68">
      <w:pPr>
        <w:spacing w:after="0" w:line="240" w:lineRule="auto"/>
        <w:ind w:firstLine="708"/>
        <w:jc w:val="both"/>
        <w:rPr>
          <w:rFonts w:eastAsia="Calibri"/>
          <w:b/>
          <w:color w:val="C00000"/>
        </w:rPr>
      </w:pPr>
      <w:r w:rsidRPr="00117F68">
        <w:rPr>
          <w:rFonts w:eastAsia="Calibri"/>
          <w:b/>
          <w:color w:val="C00000"/>
        </w:rPr>
        <w:t xml:space="preserve">В связи с отсутствием договора </w:t>
      </w:r>
      <w:r w:rsidRPr="00117F68">
        <w:rPr>
          <w:b/>
          <w:color w:val="C00000"/>
        </w:rPr>
        <w:t xml:space="preserve">от 09.01.2019г. №45.330 оплата за связь за </w:t>
      </w:r>
      <w:r w:rsidRPr="00117F68">
        <w:rPr>
          <w:rFonts w:eastAsia="Calibri"/>
          <w:b/>
          <w:color w:val="C00000"/>
        </w:rPr>
        <w:t>январь, февраль 2019г.</w:t>
      </w:r>
      <w:r w:rsidRPr="00117F68">
        <w:rPr>
          <w:rFonts w:eastAsia="Calibri"/>
          <w:color w:val="C00000"/>
        </w:rPr>
        <w:t xml:space="preserve"> </w:t>
      </w:r>
      <w:r w:rsidRPr="00117F68">
        <w:rPr>
          <w:rFonts w:eastAsia="Calibri"/>
          <w:b/>
          <w:color w:val="C00000"/>
        </w:rPr>
        <w:t xml:space="preserve">в </w:t>
      </w:r>
      <w:r w:rsidRPr="00117F68">
        <w:rPr>
          <w:b/>
          <w:color w:val="C00000"/>
        </w:rPr>
        <w:t>сумме 3360,20 рублей ПАО «Ростелеком» перечислена необоснованно.</w:t>
      </w:r>
    </w:p>
    <w:p w:rsidR="00117F68" w:rsidRPr="00117F68" w:rsidRDefault="00117F68" w:rsidP="00117F68">
      <w:pPr>
        <w:spacing w:after="0" w:line="240" w:lineRule="auto"/>
        <w:ind w:firstLine="709"/>
        <w:jc w:val="both"/>
        <w:rPr>
          <w:lang w:eastAsia="ru-RU"/>
        </w:rPr>
      </w:pPr>
      <w:r w:rsidRPr="00117F68">
        <w:rPr>
          <w:lang w:eastAsia="ru-RU"/>
        </w:rPr>
        <w:lastRenderedPageBreak/>
        <w:t>В пояснительной записке от 16.01.20209г. указано, что ошибка в платежном поручении была допущена  в связи с тем, что ПАО «Ростелеком» выставил счета за январь и февраль месяц 2019г. с указанием в них даты договора от 09.01., тогда как сам договор был заключен от 21.02. На просьбы переделать счета организация ПАО «Ростелеком» не реагирует.</w:t>
      </w:r>
    </w:p>
    <w:p w:rsidR="00117F68" w:rsidRPr="00117F68" w:rsidRDefault="00117F68" w:rsidP="00117F68">
      <w:pPr>
        <w:autoSpaceDE w:val="0"/>
        <w:autoSpaceDN w:val="0"/>
        <w:adjustRightInd w:val="0"/>
        <w:spacing w:after="0" w:line="240" w:lineRule="auto"/>
        <w:ind w:firstLine="709"/>
        <w:jc w:val="both"/>
      </w:pPr>
      <w:r w:rsidRPr="00117F68">
        <w:t xml:space="preserve">В представленном договоре  </w:t>
      </w:r>
      <w:r w:rsidRPr="00117F68">
        <w:rPr>
          <w:lang w:eastAsia="ru-RU"/>
        </w:rPr>
        <w:t>об оказании услуг общедоступной электрической связи юридическому лицу, финансируемому из соответствующего бюджета</w:t>
      </w:r>
      <w:r w:rsidRPr="00117F68">
        <w:t xml:space="preserve"> от 21.02.2019г.№45. 330 не указано окончание срока действия договора (пункт 4.12 договора).</w:t>
      </w:r>
    </w:p>
    <w:p w:rsidR="00117F68" w:rsidRPr="00117F68" w:rsidRDefault="00117F68" w:rsidP="00117F68">
      <w:pPr>
        <w:autoSpaceDE w:val="0"/>
        <w:autoSpaceDN w:val="0"/>
        <w:adjustRightInd w:val="0"/>
        <w:spacing w:after="0" w:line="240" w:lineRule="auto"/>
        <w:ind w:firstLine="709"/>
      </w:pPr>
      <w:r w:rsidRPr="00117F68">
        <w:t xml:space="preserve"> </w:t>
      </w:r>
    </w:p>
    <w:p w:rsidR="00117F68" w:rsidRPr="00117F68" w:rsidRDefault="00117F68" w:rsidP="00117F68">
      <w:pPr>
        <w:spacing w:after="0" w:line="240" w:lineRule="auto"/>
        <w:ind w:firstLine="708"/>
        <w:jc w:val="both"/>
        <w:rPr>
          <w:rFonts w:eastAsia="Calibri"/>
        </w:rPr>
      </w:pPr>
      <w:r w:rsidRPr="00117F68">
        <w:rPr>
          <w:rFonts w:eastAsia="Calibri"/>
        </w:rPr>
        <w:t xml:space="preserve">3.3. </w:t>
      </w:r>
      <w:r w:rsidRPr="00117F68">
        <w:rPr>
          <w:rFonts w:eastAsia="Calibri"/>
          <w:lang w:eastAsia="ru-RU"/>
        </w:rPr>
        <w:t xml:space="preserve">В ходе проверки осуществлен анализ договоров на </w:t>
      </w:r>
      <w:r w:rsidRPr="00117F68">
        <w:rPr>
          <w:rFonts w:eastAsia="Calibri"/>
        </w:rPr>
        <w:t xml:space="preserve">поставку товара (приобретение хоккейной формы для спортсменов) заключенных МБОУ ДО ДЮСШ способом закупки у единственного поставщика в проверяемом периоде. Информация о договорах представлена в таблице: </w:t>
      </w:r>
    </w:p>
    <w:p w:rsidR="00117F68" w:rsidRPr="00117F68" w:rsidRDefault="00117F68" w:rsidP="00117F68">
      <w:pPr>
        <w:spacing w:after="0" w:line="240" w:lineRule="auto"/>
        <w:jc w:val="both"/>
        <w:rPr>
          <w:rFonts w:eastAsia="Calibri"/>
        </w:rPr>
      </w:pPr>
    </w:p>
    <w:tbl>
      <w:tblPr>
        <w:tblStyle w:val="1212"/>
        <w:tblW w:w="9606" w:type="dxa"/>
        <w:tblLook w:val="04A0" w:firstRow="1" w:lastRow="0" w:firstColumn="1" w:lastColumn="0" w:noHBand="0" w:noVBand="1"/>
      </w:tblPr>
      <w:tblGrid>
        <w:gridCol w:w="1668"/>
        <w:gridCol w:w="1417"/>
        <w:gridCol w:w="5387"/>
        <w:gridCol w:w="1134"/>
      </w:tblGrid>
      <w:tr w:rsidR="003065DF" w:rsidRPr="00117F68" w:rsidTr="003065DF">
        <w:trPr>
          <w:tblHeader/>
        </w:trPr>
        <w:tc>
          <w:tcPr>
            <w:tcW w:w="1668" w:type="dxa"/>
          </w:tcPr>
          <w:p w:rsidR="003065DF" w:rsidRPr="00117F68" w:rsidRDefault="003065DF" w:rsidP="00117F68">
            <w:pPr>
              <w:spacing w:after="0" w:line="240" w:lineRule="auto"/>
              <w:jc w:val="center"/>
              <w:rPr>
                <w:sz w:val="20"/>
                <w:szCs w:val="20"/>
              </w:rPr>
            </w:pPr>
            <w:r w:rsidRPr="00117F68">
              <w:rPr>
                <w:sz w:val="20"/>
                <w:szCs w:val="20"/>
              </w:rPr>
              <w:t>Дата и номер договора</w:t>
            </w:r>
          </w:p>
        </w:tc>
        <w:tc>
          <w:tcPr>
            <w:tcW w:w="1417" w:type="dxa"/>
          </w:tcPr>
          <w:p w:rsidR="003065DF" w:rsidRPr="00117F68" w:rsidRDefault="003065DF" w:rsidP="00117F68">
            <w:pPr>
              <w:spacing w:after="0" w:line="240" w:lineRule="auto"/>
              <w:jc w:val="center"/>
              <w:rPr>
                <w:sz w:val="20"/>
                <w:szCs w:val="20"/>
              </w:rPr>
            </w:pPr>
            <w:r w:rsidRPr="00117F68">
              <w:rPr>
                <w:sz w:val="20"/>
                <w:szCs w:val="20"/>
              </w:rPr>
              <w:t>Поставщик</w:t>
            </w:r>
          </w:p>
        </w:tc>
        <w:tc>
          <w:tcPr>
            <w:tcW w:w="5387" w:type="dxa"/>
          </w:tcPr>
          <w:p w:rsidR="003065DF" w:rsidRPr="00117F68" w:rsidRDefault="003065DF" w:rsidP="00117F68">
            <w:pPr>
              <w:spacing w:after="0" w:line="240" w:lineRule="auto"/>
              <w:jc w:val="center"/>
              <w:rPr>
                <w:sz w:val="20"/>
                <w:szCs w:val="20"/>
              </w:rPr>
            </w:pPr>
            <w:r w:rsidRPr="00117F68">
              <w:rPr>
                <w:sz w:val="20"/>
                <w:szCs w:val="20"/>
              </w:rPr>
              <w:t>Наименование товара по спецификации</w:t>
            </w:r>
          </w:p>
        </w:tc>
        <w:tc>
          <w:tcPr>
            <w:tcW w:w="1134" w:type="dxa"/>
          </w:tcPr>
          <w:p w:rsidR="003065DF" w:rsidRPr="00117F68" w:rsidRDefault="003065DF" w:rsidP="00117F68">
            <w:pPr>
              <w:spacing w:after="0" w:line="240" w:lineRule="auto"/>
              <w:jc w:val="center"/>
              <w:rPr>
                <w:sz w:val="20"/>
                <w:szCs w:val="20"/>
              </w:rPr>
            </w:pPr>
            <w:r w:rsidRPr="00117F68">
              <w:rPr>
                <w:sz w:val="20"/>
                <w:szCs w:val="20"/>
              </w:rPr>
              <w:t>Сумма,</w:t>
            </w:r>
          </w:p>
          <w:p w:rsidR="003065DF" w:rsidRPr="00117F68" w:rsidRDefault="003065DF" w:rsidP="00117F68">
            <w:pPr>
              <w:spacing w:after="0" w:line="240" w:lineRule="auto"/>
              <w:jc w:val="center"/>
              <w:rPr>
                <w:sz w:val="20"/>
                <w:szCs w:val="20"/>
              </w:rPr>
            </w:pPr>
            <w:r w:rsidRPr="00117F68">
              <w:rPr>
                <w:sz w:val="20"/>
                <w:szCs w:val="20"/>
              </w:rPr>
              <w:t>рублей</w:t>
            </w:r>
          </w:p>
        </w:tc>
      </w:tr>
      <w:tr w:rsidR="003065DF" w:rsidRPr="00117F68" w:rsidTr="003065DF">
        <w:tc>
          <w:tcPr>
            <w:tcW w:w="1668" w:type="dxa"/>
          </w:tcPr>
          <w:p w:rsidR="003065DF" w:rsidRPr="00117F68" w:rsidRDefault="003065DF" w:rsidP="00117F68">
            <w:pPr>
              <w:spacing w:after="0" w:line="240" w:lineRule="auto"/>
              <w:jc w:val="center"/>
              <w:rPr>
                <w:sz w:val="20"/>
                <w:szCs w:val="20"/>
              </w:rPr>
            </w:pPr>
            <w:r w:rsidRPr="00117F68">
              <w:rPr>
                <w:sz w:val="20"/>
                <w:szCs w:val="20"/>
              </w:rPr>
              <w:t>от 10.06.2019г. №29</w:t>
            </w:r>
          </w:p>
        </w:tc>
        <w:tc>
          <w:tcPr>
            <w:tcW w:w="1417" w:type="dxa"/>
            <w:vMerge w:val="restart"/>
            <w:vAlign w:val="center"/>
          </w:tcPr>
          <w:p w:rsidR="003065DF" w:rsidRPr="00117F68" w:rsidRDefault="003065DF" w:rsidP="003065DF">
            <w:pPr>
              <w:spacing w:after="0" w:line="240" w:lineRule="auto"/>
              <w:jc w:val="center"/>
              <w:rPr>
                <w:sz w:val="20"/>
                <w:szCs w:val="20"/>
              </w:rPr>
            </w:pPr>
            <w:r>
              <w:rPr>
                <w:sz w:val="20"/>
                <w:szCs w:val="20"/>
              </w:rPr>
              <w:t>ИП</w:t>
            </w:r>
            <w:r w:rsidRPr="00117F68">
              <w:rPr>
                <w:sz w:val="20"/>
                <w:szCs w:val="20"/>
              </w:rPr>
              <w:t xml:space="preserve"> Жуков </w:t>
            </w:r>
            <w:r>
              <w:rPr>
                <w:sz w:val="20"/>
                <w:szCs w:val="20"/>
              </w:rPr>
              <w:t>Д.Ю.</w:t>
            </w:r>
          </w:p>
        </w:tc>
        <w:tc>
          <w:tcPr>
            <w:tcW w:w="5387" w:type="dxa"/>
          </w:tcPr>
          <w:p w:rsidR="003065DF" w:rsidRPr="00117F68" w:rsidRDefault="003065DF" w:rsidP="00117F68">
            <w:pPr>
              <w:spacing w:after="0" w:line="240" w:lineRule="auto"/>
              <w:jc w:val="both"/>
              <w:rPr>
                <w:sz w:val="20"/>
                <w:szCs w:val="20"/>
              </w:rPr>
            </w:pPr>
            <w:r w:rsidRPr="00117F68">
              <w:rPr>
                <w:sz w:val="20"/>
                <w:szCs w:val="20"/>
              </w:rPr>
              <w:t xml:space="preserve">Нагрудник </w:t>
            </w:r>
            <w:r w:rsidRPr="00117F68">
              <w:rPr>
                <w:sz w:val="20"/>
                <w:szCs w:val="20"/>
                <w:lang w:val="en-US"/>
              </w:rPr>
              <w:t>CCM</w:t>
            </w:r>
            <w:r w:rsidRPr="00117F68">
              <w:rPr>
                <w:sz w:val="20"/>
                <w:szCs w:val="20"/>
              </w:rPr>
              <w:t xml:space="preserve"> </w:t>
            </w:r>
            <w:r w:rsidRPr="00117F68">
              <w:rPr>
                <w:sz w:val="20"/>
                <w:szCs w:val="20"/>
                <w:lang w:val="en-US"/>
              </w:rPr>
              <w:t>SP</w:t>
            </w:r>
            <w:r w:rsidRPr="00117F68">
              <w:rPr>
                <w:sz w:val="20"/>
                <w:szCs w:val="20"/>
              </w:rPr>
              <w:t xml:space="preserve"> </w:t>
            </w:r>
            <w:r w:rsidRPr="00117F68">
              <w:rPr>
                <w:sz w:val="20"/>
                <w:szCs w:val="20"/>
                <w:lang w:val="en-US"/>
              </w:rPr>
              <w:t>TAC</w:t>
            </w:r>
            <w:r w:rsidRPr="00117F68">
              <w:rPr>
                <w:sz w:val="20"/>
                <w:szCs w:val="20"/>
              </w:rPr>
              <w:t xml:space="preserve"> </w:t>
            </w:r>
            <w:r w:rsidRPr="00117F68">
              <w:rPr>
                <w:sz w:val="20"/>
                <w:szCs w:val="20"/>
                <w:lang w:val="en-US"/>
              </w:rPr>
              <w:t>JR</w:t>
            </w:r>
            <w:r w:rsidRPr="00117F68">
              <w:rPr>
                <w:sz w:val="20"/>
                <w:szCs w:val="20"/>
              </w:rPr>
              <w:t xml:space="preserve"> </w:t>
            </w:r>
            <w:r w:rsidRPr="00117F68">
              <w:rPr>
                <w:sz w:val="20"/>
                <w:szCs w:val="20"/>
                <w:lang w:val="en-US"/>
              </w:rPr>
              <w:t>SHOULDERPADS</w:t>
            </w:r>
            <w:r w:rsidRPr="00117F68">
              <w:rPr>
                <w:sz w:val="20"/>
                <w:szCs w:val="20"/>
              </w:rPr>
              <w:t xml:space="preserve"> (6 штук), наплечник </w:t>
            </w:r>
            <w:r w:rsidRPr="00117F68">
              <w:rPr>
                <w:sz w:val="20"/>
                <w:szCs w:val="20"/>
                <w:lang w:val="en-US"/>
              </w:rPr>
              <w:t>EASTON</w:t>
            </w:r>
            <w:r w:rsidRPr="00117F68">
              <w:rPr>
                <w:sz w:val="20"/>
                <w:szCs w:val="20"/>
              </w:rPr>
              <w:t xml:space="preserve"> </w:t>
            </w:r>
            <w:r w:rsidRPr="00117F68">
              <w:rPr>
                <w:sz w:val="20"/>
                <w:szCs w:val="20"/>
                <w:lang w:val="en-US"/>
              </w:rPr>
              <w:t>SYNERGY</w:t>
            </w:r>
            <w:r w:rsidRPr="00117F68">
              <w:rPr>
                <w:sz w:val="20"/>
                <w:szCs w:val="20"/>
              </w:rPr>
              <w:t xml:space="preserve"> 20 </w:t>
            </w:r>
            <w:r w:rsidRPr="00117F68">
              <w:rPr>
                <w:sz w:val="20"/>
                <w:szCs w:val="20"/>
                <w:lang w:val="en-US"/>
              </w:rPr>
              <w:t>SR</w:t>
            </w:r>
            <w:r w:rsidRPr="00117F68">
              <w:rPr>
                <w:sz w:val="20"/>
                <w:szCs w:val="20"/>
              </w:rPr>
              <w:t xml:space="preserve"> (6 штук), налокотники </w:t>
            </w:r>
            <w:r w:rsidRPr="00117F68">
              <w:rPr>
                <w:sz w:val="20"/>
                <w:szCs w:val="20"/>
                <w:lang w:val="en-US"/>
              </w:rPr>
              <w:t>BAUER</w:t>
            </w:r>
            <w:r w:rsidRPr="00117F68">
              <w:rPr>
                <w:sz w:val="20"/>
                <w:szCs w:val="20"/>
              </w:rPr>
              <w:t xml:space="preserve"> </w:t>
            </w:r>
            <w:r w:rsidRPr="00117F68">
              <w:rPr>
                <w:sz w:val="20"/>
                <w:szCs w:val="20"/>
                <w:lang w:val="en-US"/>
              </w:rPr>
              <w:t>NSX</w:t>
            </w:r>
            <w:r w:rsidRPr="00117F68">
              <w:rPr>
                <w:sz w:val="20"/>
                <w:szCs w:val="20"/>
              </w:rPr>
              <w:t xml:space="preserve"> </w:t>
            </w:r>
            <w:r w:rsidRPr="00117F68">
              <w:rPr>
                <w:sz w:val="20"/>
                <w:szCs w:val="20"/>
                <w:lang w:val="en-US"/>
              </w:rPr>
              <w:t>JR</w:t>
            </w:r>
            <w:r w:rsidRPr="00117F68">
              <w:rPr>
                <w:sz w:val="20"/>
                <w:szCs w:val="20"/>
              </w:rPr>
              <w:t xml:space="preserve"> (6 пар), налокотники </w:t>
            </w:r>
            <w:r w:rsidRPr="00117F68">
              <w:rPr>
                <w:sz w:val="20"/>
                <w:szCs w:val="20"/>
                <w:lang w:val="en-US"/>
              </w:rPr>
              <w:t>BAUER</w:t>
            </w:r>
            <w:r w:rsidRPr="00117F68">
              <w:rPr>
                <w:sz w:val="20"/>
                <w:szCs w:val="20"/>
              </w:rPr>
              <w:t xml:space="preserve"> </w:t>
            </w:r>
            <w:r w:rsidRPr="00117F68">
              <w:rPr>
                <w:sz w:val="20"/>
                <w:szCs w:val="20"/>
                <w:lang w:val="en-US"/>
              </w:rPr>
              <w:t>NSX</w:t>
            </w:r>
            <w:r w:rsidRPr="00117F68">
              <w:rPr>
                <w:sz w:val="20"/>
                <w:szCs w:val="20"/>
              </w:rPr>
              <w:t xml:space="preserve"> </w:t>
            </w:r>
            <w:r w:rsidRPr="00117F68">
              <w:rPr>
                <w:sz w:val="20"/>
                <w:szCs w:val="20"/>
                <w:lang w:val="en-US"/>
              </w:rPr>
              <w:t>SR</w:t>
            </w:r>
            <w:r w:rsidRPr="00117F68">
              <w:rPr>
                <w:sz w:val="20"/>
                <w:szCs w:val="20"/>
              </w:rPr>
              <w:t xml:space="preserve"> (6 пар), перчатки игрока </w:t>
            </w:r>
            <w:r w:rsidRPr="00117F68">
              <w:rPr>
                <w:sz w:val="20"/>
                <w:szCs w:val="20"/>
                <w:lang w:val="en-US"/>
              </w:rPr>
              <w:t>HG</w:t>
            </w:r>
            <w:r w:rsidRPr="00117F68">
              <w:rPr>
                <w:sz w:val="20"/>
                <w:szCs w:val="20"/>
              </w:rPr>
              <w:t xml:space="preserve"> </w:t>
            </w:r>
            <w:r w:rsidRPr="00117F68">
              <w:rPr>
                <w:sz w:val="20"/>
                <w:szCs w:val="20"/>
                <w:lang w:val="en-US"/>
              </w:rPr>
              <w:t>CCM</w:t>
            </w:r>
            <w:r w:rsidRPr="00117F68">
              <w:rPr>
                <w:sz w:val="20"/>
                <w:szCs w:val="20"/>
              </w:rPr>
              <w:t xml:space="preserve"> </w:t>
            </w:r>
            <w:r w:rsidRPr="00117F68">
              <w:rPr>
                <w:sz w:val="20"/>
                <w:szCs w:val="20"/>
                <w:lang w:val="en-US"/>
              </w:rPr>
              <w:t>TACKS</w:t>
            </w:r>
            <w:r w:rsidRPr="00117F68">
              <w:rPr>
                <w:sz w:val="20"/>
                <w:szCs w:val="20"/>
              </w:rPr>
              <w:t xml:space="preserve"> 3092 </w:t>
            </w:r>
            <w:r w:rsidRPr="00117F68">
              <w:rPr>
                <w:sz w:val="20"/>
                <w:szCs w:val="20"/>
                <w:lang w:val="en-US"/>
              </w:rPr>
              <w:t>JR</w:t>
            </w:r>
            <w:r w:rsidRPr="00117F68">
              <w:rPr>
                <w:sz w:val="20"/>
                <w:szCs w:val="20"/>
              </w:rPr>
              <w:t xml:space="preserve"> (6 пар), перчатки игрока </w:t>
            </w:r>
            <w:r w:rsidRPr="00117F68">
              <w:rPr>
                <w:sz w:val="20"/>
                <w:szCs w:val="20"/>
                <w:lang w:val="en-US"/>
              </w:rPr>
              <w:t>HG</w:t>
            </w:r>
            <w:r w:rsidRPr="00117F68">
              <w:rPr>
                <w:sz w:val="20"/>
                <w:szCs w:val="20"/>
              </w:rPr>
              <w:t xml:space="preserve"> </w:t>
            </w:r>
            <w:r w:rsidRPr="00117F68">
              <w:rPr>
                <w:sz w:val="20"/>
                <w:szCs w:val="20"/>
                <w:lang w:val="en-US"/>
              </w:rPr>
              <w:t>CCM</w:t>
            </w:r>
            <w:r w:rsidRPr="00117F68">
              <w:rPr>
                <w:sz w:val="20"/>
                <w:szCs w:val="20"/>
              </w:rPr>
              <w:t xml:space="preserve"> </w:t>
            </w:r>
            <w:r w:rsidRPr="00117F68">
              <w:rPr>
                <w:sz w:val="20"/>
                <w:szCs w:val="20"/>
                <w:lang w:val="en-US"/>
              </w:rPr>
              <w:t>TACKS</w:t>
            </w:r>
            <w:r w:rsidRPr="00117F68">
              <w:rPr>
                <w:sz w:val="20"/>
                <w:szCs w:val="20"/>
              </w:rPr>
              <w:t xml:space="preserve"> 3092 </w:t>
            </w:r>
            <w:r w:rsidRPr="00117F68">
              <w:rPr>
                <w:sz w:val="20"/>
                <w:szCs w:val="20"/>
                <w:lang w:val="en-US"/>
              </w:rPr>
              <w:t>SR</w:t>
            </w:r>
            <w:r w:rsidRPr="00117F68">
              <w:rPr>
                <w:sz w:val="20"/>
                <w:szCs w:val="20"/>
              </w:rPr>
              <w:t xml:space="preserve"> (6 пар)</w:t>
            </w:r>
          </w:p>
        </w:tc>
        <w:tc>
          <w:tcPr>
            <w:tcW w:w="1134" w:type="dxa"/>
            <w:vAlign w:val="center"/>
          </w:tcPr>
          <w:p w:rsidR="003065DF" w:rsidRPr="00117F68" w:rsidRDefault="003065DF" w:rsidP="00117F68">
            <w:pPr>
              <w:spacing w:after="0" w:line="240" w:lineRule="auto"/>
              <w:jc w:val="center"/>
              <w:rPr>
                <w:sz w:val="20"/>
                <w:szCs w:val="20"/>
              </w:rPr>
            </w:pPr>
            <w:r w:rsidRPr="00117F68">
              <w:rPr>
                <w:sz w:val="20"/>
                <w:szCs w:val="20"/>
              </w:rPr>
              <w:t>99 900,00</w:t>
            </w:r>
          </w:p>
        </w:tc>
      </w:tr>
      <w:tr w:rsidR="003065DF" w:rsidRPr="00117F68" w:rsidTr="003065DF">
        <w:tc>
          <w:tcPr>
            <w:tcW w:w="1668" w:type="dxa"/>
          </w:tcPr>
          <w:p w:rsidR="003065DF" w:rsidRPr="003065DF" w:rsidRDefault="003065DF" w:rsidP="003065DF">
            <w:pPr>
              <w:spacing w:after="0" w:line="240" w:lineRule="auto"/>
              <w:jc w:val="center"/>
              <w:rPr>
                <w:sz w:val="20"/>
                <w:szCs w:val="20"/>
              </w:rPr>
            </w:pPr>
            <w:r w:rsidRPr="003065DF">
              <w:rPr>
                <w:sz w:val="20"/>
                <w:szCs w:val="20"/>
              </w:rPr>
              <w:t>от 10.06.2019г. №30</w:t>
            </w:r>
          </w:p>
        </w:tc>
        <w:tc>
          <w:tcPr>
            <w:tcW w:w="1417" w:type="dxa"/>
            <w:vMerge/>
          </w:tcPr>
          <w:p w:rsidR="003065DF" w:rsidRPr="00117F68" w:rsidRDefault="003065DF" w:rsidP="00117F68">
            <w:pPr>
              <w:spacing w:after="0" w:line="240" w:lineRule="auto"/>
              <w:jc w:val="center"/>
              <w:rPr>
                <w:sz w:val="20"/>
                <w:szCs w:val="20"/>
              </w:rPr>
            </w:pPr>
          </w:p>
        </w:tc>
        <w:tc>
          <w:tcPr>
            <w:tcW w:w="5387" w:type="dxa"/>
          </w:tcPr>
          <w:p w:rsidR="003065DF" w:rsidRPr="00117F68" w:rsidRDefault="003065DF" w:rsidP="00117F68">
            <w:pPr>
              <w:spacing w:after="0" w:line="240" w:lineRule="auto"/>
              <w:jc w:val="both"/>
              <w:rPr>
                <w:sz w:val="20"/>
                <w:szCs w:val="20"/>
              </w:rPr>
            </w:pPr>
            <w:r w:rsidRPr="00117F68">
              <w:rPr>
                <w:sz w:val="20"/>
                <w:szCs w:val="20"/>
              </w:rPr>
              <w:t xml:space="preserve">Шлем мужской </w:t>
            </w:r>
            <w:r w:rsidRPr="00117F68">
              <w:rPr>
                <w:sz w:val="20"/>
                <w:szCs w:val="20"/>
                <w:lang w:val="en-US"/>
              </w:rPr>
              <w:t>HT</w:t>
            </w:r>
            <w:r w:rsidRPr="00117F68">
              <w:rPr>
                <w:sz w:val="20"/>
                <w:szCs w:val="20"/>
              </w:rPr>
              <w:t xml:space="preserve"> </w:t>
            </w:r>
            <w:r w:rsidRPr="00117F68">
              <w:rPr>
                <w:sz w:val="20"/>
                <w:szCs w:val="20"/>
                <w:lang w:val="en-US"/>
              </w:rPr>
              <w:t>CCM</w:t>
            </w:r>
            <w:r w:rsidRPr="00117F68">
              <w:rPr>
                <w:sz w:val="20"/>
                <w:szCs w:val="20"/>
              </w:rPr>
              <w:t xml:space="preserve"> </w:t>
            </w:r>
            <w:r w:rsidRPr="00117F68">
              <w:rPr>
                <w:sz w:val="20"/>
                <w:szCs w:val="20"/>
                <w:lang w:val="en-US"/>
              </w:rPr>
              <w:t>FITLITE</w:t>
            </w:r>
            <w:r w:rsidRPr="00117F68">
              <w:rPr>
                <w:sz w:val="20"/>
                <w:szCs w:val="20"/>
              </w:rPr>
              <w:t xml:space="preserve"> 40 (12 штук), защита горла </w:t>
            </w:r>
            <w:r w:rsidRPr="00117F68">
              <w:rPr>
                <w:sz w:val="20"/>
                <w:szCs w:val="20"/>
                <w:lang w:val="en-US"/>
              </w:rPr>
              <w:t>BAUER</w:t>
            </w:r>
            <w:r w:rsidRPr="00117F68">
              <w:rPr>
                <w:sz w:val="20"/>
                <w:szCs w:val="20"/>
              </w:rPr>
              <w:t xml:space="preserve"> </w:t>
            </w:r>
            <w:r w:rsidRPr="00117F68">
              <w:rPr>
                <w:sz w:val="20"/>
                <w:szCs w:val="20"/>
                <w:lang w:val="en-US"/>
              </w:rPr>
              <w:t>NG</w:t>
            </w:r>
            <w:r w:rsidRPr="00117F68">
              <w:rPr>
                <w:sz w:val="20"/>
                <w:szCs w:val="20"/>
              </w:rPr>
              <w:t xml:space="preserve"> </w:t>
            </w:r>
            <w:r w:rsidRPr="00117F68">
              <w:rPr>
                <w:sz w:val="20"/>
                <w:szCs w:val="20"/>
                <w:lang w:val="en-US"/>
              </w:rPr>
              <w:t>NLP</w:t>
            </w:r>
            <w:r w:rsidRPr="00117F68">
              <w:rPr>
                <w:sz w:val="20"/>
                <w:szCs w:val="20"/>
              </w:rPr>
              <w:t xml:space="preserve">20 </w:t>
            </w:r>
            <w:r w:rsidRPr="00117F68">
              <w:rPr>
                <w:sz w:val="20"/>
                <w:szCs w:val="20"/>
                <w:lang w:val="en-US"/>
              </w:rPr>
              <w:t>PREM</w:t>
            </w:r>
            <w:r w:rsidRPr="00117F68">
              <w:rPr>
                <w:sz w:val="20"/>
                <w:szCs w:val="20"/>
              </w:rPr>
              <w:t xml:space="preserve"> </w:t>
            </w:r>
            <w:r w:rsidRPr="00117F68">
              <w:rPr>
                <w:sz w:val="20"/>
                <w:szCs w:val="20"/>
                <w:lang w:val="en-US"/>
              </w:rPr>
              <w:t>NECKGUARD</w:t>
            </w:r>
            <w:r w:rsidRPr="00117F68">
              <w:rPr>
                <w:sz w:val="20"/>
                <w:szCs w:val="20"/>
              </w:rPr>
              <w:t xml:space="preserve"> </w:t>
            </w:r>
            <w:r w:rsidRPr="00117F68">
              <w:rPr>
                <w:sz w:val="20"/>
                <w:szCs w:val="20"/>
                <w:lang w:val="en-US"/>
              </w:rPr>
              <w:t>COLLAR</w:t>
            </w:r>
            <w:r w:rsidRPr="00117F68">
              <w:rPr>
                <w:sz w:val="20"/>
                <w:szCs w:val="20"/>
              </w:rPr>
              <w:t xml:space="preserve"> </w:t>
            </w:r>
            <w:r w:rsidRPr="00117F68">
              <w:rPr>
                <w:sz w:val="20"/>
                <w:szCs w:val="20"/>
                <w:lang w:val="en-US"/>
              </w:rPr>
              <w:t>SR</w:t>
            </w:r>
            <w:r w:rsidRPr="00117F68">
              <w:rPr>
                <w:sz w:val="20"/>
                <w:szCs w:val="20"/>
              </w:rPr>
              <w:t xml:space="preserve"> (12 штук), щитки вратаря </w:t>
            </w:r>
            <w:r w:rsidRPr="00117F68">
              <w:rPr>
                <w:sz w:val="20"/>
                <w:szCs w:val="20"/>
                <w:lang w:val="en-US"/>
              </w:rPr>
              <w:t>BAUER</w:t>
            </w:r>
            <w:r w:rsidRPr="00117F68">
              <w:rPr>
                <w:sz w:val="20"/>
                <w:szCs w:val="20"/>
              </w:rPr>
              <w:t xml:space="preserve"> </w:t>
            </w:r>
            <w:r w:rsidRPr="00117F68">
              <w:rPr>
                <w:sz w:val="20"/>
                <w:szCs w:val="20"/>
                <w:lang w:val="en-US"/>
              </w:rPr>
              <w:t>VAPOR</w:t>
            </w:r>
            <w:r w:rsidRPr="00117F68">
              <w:rPr>
                <w:sz w:val="20"/>
                <w:szCs w:val="20"/>
              </w:rPr>
              <w:t xml:space="preserve"> </w:t>
            </w:r>
            <w:r w:rsidRPr="00117F68">
              <w:rPr>
                <w:sz w:val="20"/>
                <w:szCs w:val="20"/>
                <w:lang w:val="en-US"/>
              </w:rPr>
              <w:t>S</w:t>
            </w:r>
            <w:r w:rsidRPr="00117F68">
              <w:rPr>
                <w:sz w:val="20"/>
                <w:szCs w:val="20"/>
              </w:rPr>
              <w:t xml:space="preserve">17 </w:t>
            </w:r>
            <w:r w:rsidRPr="00117F68">
              <w:rPr>
                <w:sz w:val="20"/>
                <w:szCs w:val="20"/>
                <w:lang w:val="en-US"/>
              </w:rPr>
              <w:t>X</w:t>
            </w:r>
            <w:r w:rsidRPr="00117F68">
              <w:rPr>
                <w:sz w:val="20"/>
                <w:szCs w:val="20"/>
              </w:rPr>
              <w:t xml:space="preserve">700 </w:t>
            </w:r>
            <w:r w:rsidRPr="00117F68">
              <w:rPr>
                <w:sz w:val="20"/>
                <w:szCs w:val="20"/>
                <w:lang w:val="en-US"/>
              </w:rPr>
              <w:t>GOAL</w:t>
            </w:r>
            <w:r w:rsidRPr="00117F68">
              <w:rPr>
                <w:sz w:val="20"/>
                <w:szCs w:val="20"/>
              </w:rPr>
              <w:t xml:space="preserve"> </w:t>
            </w:r>
            <w:r w:rsidRPr="00117F68">
              <w:rPr>
                <w:sz w:val="20"/>
                <w:szCs w:val="20"/>
                <w:lang w:val="en-US"/>
              </w:rPr>
              <w:t>PAD</w:t>
            </w:r>
            <w:r w:rsidRPr="00117F68">
              <w:rPr>
                <w:sz w:val="20"/>
                <w:szCs w:val="20"/>
              </w:rPr>
              <w:t xml:space="preserve"> </w:t>
            </w:r>
            <w:r w:rsidRPr="00117F68">
              <w:rPr>
                <w:sz w:val="20"/>
                <w:szCs w:val="20"/>
                <w:lang w:val="en-US"/>
              </w:rPr>
              <w:t>JR</w:t>
            </w:r>
            <w:r w:rsidRPr="00117F68">
              <w:rPr>
                <w:sz w:val="20"/>
                <w:szCs w:val="20"/>
              </w:rPr>
              <w:t xml:space="preserve"> (</w:t>
            </w:r>
            <w:r w:rsidRPr="00117F68">
              <w:rPr>
                <w:sz w:val="20"/>
                <w:szCs w:val="20"/>
                <w:lang w:val="en-US"/>
              </w:rPr>
              <w:t>BOOKING</w:t>
            </w:r>
            <w:r w:rsidRPr="00117F68">
              <w:rPr>
                <w:sz w:val="20"/>
                <w:szCs w:val="20"/>
              </w:rPr>
              <w:t xml:space="preserve">) </w:t>
            </w:r>
            <w:r w:rsidRPr="00117F68">
              <w:rPr>
                <w:sz w:val="20"/>
                <w:szCs w:val="20"/>
                <w:lang w:val="en-US"/>
              </w:rPr>
              <w:t>WHT</w:t>
            </w:r>
            <w:r w:rsidRPr="00117F68">
              <w:rPr>
                <w:sz w:val="20"/>
                <w:szCs w:val="20"/>
              </w:rPr>
              <w:t xml:space="preserve"> </w:t>
            </w:r>
            <w:r w:rsidRPr="00117F68">
              <w:rPr>
                <w:sz w:val="20"/>
                <w:szCs w:val="20"/>
                <w:lang w:val="en-US"/>
              </w:rPr>
              <w:t>L</w:t>
            </w:r>
            <w:r w:rsidRPr="00117F68">
              <w:rPr>
                <w:sz w:val="20"/>
                <w:szCs w:val="20"/>
              </w:rPr>
              <w:t xml:space="preserve"> (1 пара)</w:t>
            </w:r>
          </w:p>
        </w:tc>
        <w:tc>
          <w:tcPr>
            <w:tcW w:w="1134" w:type="dxa"/>
            <w:vAlign w:val="center"/>
          </w:tcPr>
          <w:p w:rsidR="003065DF" w:rsidRPr="00117F68" w:rsidRDefault="003065DF" w:rsidP="00117F68">
            <w:pPr>
              <w:spacing w:after="0" w:line="240" w:lineRule="auto"/>
              <w:jc w:val="center"/>
              <w:rPr>
                <w:sz w:val="20"/>
                <w:szCs w:val="20"/>
              </w:rPr>
            </w:pPr>
            <w:r w:rsidRPr="00117F68">
              <w:rPr>
                <w:sz w:val="20"/>
                <w:szCs w:val="20"/>
              </w:rPr>
              <w:t>77 600,00</w:t>
            </w:r>
          </w:p>
        </w:tc>
      </w:tr>
      <w:tr w:rsidR="003065DF" w:rsidRPr="00117F68" w:rsidTr="003065DF">
        <w:trPr>
          <w:trHeight w:val="362"/>
        </w:trPr>
        <w:tc>
          <w:tcPr>
            <w:tcW w:w="1668" w:type="dxa"/>
          </w:tcPr>
          <w:p w:rsidR="003065DF" w:rsidRPr="003065DF" w:rsidRDefault="003065DF" w:rsidP="003065DF">
            <w:pPr>
              <w:spacing w:after="0" w:line="240" w:lineRule="auto"/>
              <w:jc w:val="center"/>
              <w:rPr>
                <w:sz w:val="20"/>
                <w:szCs w:val="20"/>
              </w:rPr>
            </w:pPr>
            <w:r w:rsidRPr="003065DF">
              <w:rPr>
                <w:sz w:val="20"/>
                <w:szCs w:val="20"/>
              </w:rPr>
              <w:t>от 10.06.2019г. №31</w:t>
            </w:r>
          </w:p>
        </w:tc>
        <w:tc>
          <w:tcPr>
            <w:tcW w:w="1417" w:type="dxa"/>
            <w:vMerge/>
          </w:tcPr>
          <w:p w:rsidR="003065DF" w:rsidRPr="00117F68" w:rsidRDefault="003065DF" w:rsidP="00117F68">
            <w:pPr>
              <w:spacing w:after="0" w:line="240" w:lineRule="auto"/>
              <w:jc w:val="center"/>
              <w:rPr>
                <w:sz w:val="20"/>
                <w:szCs w:val="20"/>
              </w:rPr>
            </w:pPr>
          </w:p>
        </w:tc>
        <w:tc>
          <w:tcPr>
            <w:tcW w:w="5387" w:type="dxa"/>
          </w:tcPr>
          <w:p w:rsidR="003065DF" w:rsidRPr="00117F68" w:rsidRDefault="003065DF" w:rsidP="00117F68">
            <w:pPr>
              <w:spacing w:after="0" w:line="240" w:lineRule="auto"/>
              <w:jc w:val="both"/>
              <w:rPr>
                <w:sz w:val="20"/>
                <w:szCs w:val="20"/>
              </w:rPr>
            </w:pPr>
            <w:r w:rsidRPr="00117F68">
              <w:rPr>
                <w:sz w:val="20"/>
                <w:szCs w:val="20"/>
              </w:rPr>
              <w:t xml:space="preserve">Решетка мужская </w:t>
            </w:r>
            <w:r w:rsidRPr="00117F68">
              <w:rPr>
                <w:sz w:val="20"/>
                <w:szCs w:val="20"/>
                <w:lang w:val="en-US"/>
              </w:rPr>
              <w:t>FM</w:t>
            </w:r>
            <w:r w:rsidRPr="00117F68">
              <w:rPr>
                <w:sz w:val="20"/>
                <w:szCs w:val="20"/>
              </w:rPr>
              <w:t xml:space="preserve"> </w:t>
            </w:r>
            <w:r w:rsidRPr="00117F68">
              <w:rPr>
                <w:sz w:val="20"/>
                <w:szCs w:val="20"/>
                <w:lang w:val="en-US"/>
              </w:rPr>
              <w:t>CCM</w:t>
            </w:r>
            <w:r w:rsidRPr="00117F68">
              <w:rPr>
                <w:sz w:val="20"/>
                <w:szCs w:val="20"/>
              </w:rPr>
              <w:t xml:space="preserve"> 680 </w:t>
            </w:r>
            <w:r w:rsidRPr="00117F68">
              <w:rPr>
                <w:sz w:val="20"/>
                <w:szCs w:val="20"/>
                <w:lang w:val="en-US"/>
              </w:rPr>
              <w:t>GML</w:t>
            </w:r>
            <w:r w:rsidRPr="00117F68">
              <w:rPr>
                <w:sz w:val="20"/>
                <w:szCs w:val="20"/>
              </w:rPr>
              <w:t xml:space="preserve"> </w:t>
            </w:r>
            <w:r w:rsidRPr="00117F68">
              <w:rPr>
                <w:sz w:val="20"/>
                <w:szCs w:val="20"/>
                <w:lang w:val="en-US"/>
              </w:rPr>
              <w:t>M</w:t>
            </w:r>
            <w:r w:rsidRPr="00117F68">
              <w:rPr>
                <w:sz w:val="20"/>
                <w:szCs w:val="20"/>
              </w:rPr>
              <w:t xml:space="preserve"> (12 штук), баул без колес </w:t>
            </w:r>
            <w:r w:rsidRPr="00117F68">
              <w:rPr>
                <w:sz w:val="20"/>
                <w:szCs w:val="20"/>
                <w:lang w:val="en-US"/>
              </w:rPr>
              <w:t>BAUER</w:t>
            </w:r>
            <w:r w:rsidRPr="00117F68">
              <w:rPr>
                <w:sz w:val="20"/>
                <w:szCs w:val="20"/>
              </w:rPr>
              <w:t xml:space="preserve"> 650 </w:t>
            </w:r>
            <w:r w:rsidRPr="00117F68">
              <w:rPr>
                <w:sz w:val="20"/>
                <w:szCs w:val="20"/>
                <w:lang w:val="en-US"/>
              </w:rPr>
              <w:t>CARRY</w:t>
            </w:r>
            <w:r w:rsidRPr="00117F68">
              <w:rPr>
                <w:sz w:val="20"/>
                <w:szCs w:val="20"/>
              </w:rPr>
              <w:t xml:space="preserve"> </w:t>
            </w:r>
            <w:r w:rsidRPr="00117F68">
              <w:rPr>
                <w:sz w:val="20"/>
                <w:szCs w:val="20"/>
                <w:lang w:val="en-US"/>
              </w:rPr>
              <w:t>BAG</w:t>
            </w:r>
            <w:r w:rsidRPr="00117F68">
              <w:rPr>
                <w:sz w:val="20"/>
                <w:szCs w:val="20"/>
              </w:rPr>
              <w:t xml:space="preserve"> 30" (</w:t>
            </w:r>
            <w:r w:rsidRPr="00117F68">
              <w:rPr>
                <w:sz w:val="20"/>
                <w:szCs w:val="20"/>
                <w:lang w:val="en-US"/>
              </w:rPr>
              <w:t>S</w:t>
            </w:r>
            <w:r w:rsidRPr="00117F68">
              <w:rPr>
                <w:sz w:val="20"/>
                <w:szCs w:val="20"/>
              </w:rPr>
              <w:t>) (</w:t>
            </w:r>
            <w:r w:rsidRPr="00117F68">
              <w:rPr>
                <w:sz w:val="20"/>
                <w:szCs w:val="20"/>
                <w:lang w:val="en-US"/>
              </w:rPr>
              <w:t>BKR</w:t>
            </w:r>
            <w:r w:rsidRPr="00117F68">
              <w:rPr>
                <w:sz w:val="20"/>
                <w:szCs w:val="20"/>
              </w:rPr>
              <w:t>) (12 штук)</w:t>
            </w:r>
          </w:p>
        </w:tc>
        <w:tc>
          <w:tcPr>
            <w:tcW w:w="1134" w:type="dxa"/>
            <w:vAlign w:val="center"/>
          </w:tcPr>
          <w:p w:rsidR="003065DF" w:rsidRPr="00117F68" w:rsidRDefault="003065DF" w:rsidP="00117F68">
            <w:pPr>
              <w:spacing w:after="0" w:line="240" w:lineRule="auto"/>
              <w:jc w:val="center"/>
              <w:rPr>
                <w:sz w:val="20"/>
                <w:szCs w:val="20"/>
              </w:rPr>
            </w:pPr>
            <w:r w:rsidRPr="00117F68">
              <w:rPr>
                <w:sz w:val="20"/>
                <w:szCs w:val="20"/>
              </w:rPr>
              <w:t>88 800,00</w:t>
            </w:r>
          </w:p>
        </w:tc>
      </w:tr>
      <w:tr w:rsidR="003065DF" w:rsidRPr="00117F68" w:rsidTr="003065DF">
        <w:tc>
          <w:tcPr>
            <w:tcW w:w="1668" w:type="dxa"/>
          </w:tcPr>
          <w:p w:rsidR="003065DF" w:rsidRPr="003065DF" w:rsidRDefault="003065DF" w:rsidP="003065DF">
            <w:pPr>
              <w:spacing w:after="0" w:line="240" w:lineRule="auto"/>
              <w:jc w:val="center"/>
              <w:rPr>
                <w:sz w:val="20"/>
                <w:szCs w:val="20"/>
              </w:rPr>
            </w:pPr>
            <w:r w:rsidRPr="003065DF">
              <w:rPr>
                <w:sz w:val="20"/>
                <w:szCs w:val="20"/>
              </w:rPr>
              <w:t>от 10.06.2019г. №32</w:t>
            </w:r>
          </w:p>
        </w:tc>
        <w:tc>
          <w:tcPr>
            <w:tcW w:w="1417" w:type="dxa"/>
            <w:vMerge/>
          </w:tcPr>
          <w:p w:rsidR="003065DF" w:rsidRPr="00117F68" w:rsidRDefault="003065DF" w:rsidP="00117F68">
            <w:pPr>
              <w:spacing w:after="0" w:line="240" w:lineRule="auto"/>
              <w:jc w:val="center"/>
              <w:rPr>
                <w:sz w:val="20"/>
                <w:szCs w:val="20"/>
              </w:rPr>
            </w:pPr>
          </w:p>
        </w:tc>
        <w:tc>
          <w:tcPr>
            <w:tcW w:w="5387" w:type="dxa"/>
          </w:tcPr>
          <w:p w:rsidR="003065DF" w:rsidRPr="00117F68" w:rsidRDefault="003065DF" w:rsidP="00117F68">
            <w:pPr>
              <w:spacing w:after="0" w:line="240" w:lineRule="auto"/>
              <w:jc w:val="both"/>
              <w:rPr>
                <w:sz w:val="20"/>
                <w:szCs w:val="20"/>
              </w:rPr>
            </w:pPr>
            <w:r w:rsidRPr="00117F68">
              <w:rPr>
                <w:sz w:val="20"/>
                <w:szCs w:val="20"/>
              </w:rPr>
              <w:t xml:space="preserve">Щитки детские </w:t>
            </w:r>
            <w:r w:rsidRPr="00117F68">
              <w:rPr>
                <w:sz w:val="20"/>
                <w:szCs w:val="20"/>
                <w:lang w:val="en-US"/>
              </w:rPr>
              <w:t>SG</w:t>
            </w:r>
            <w:r w:rsidRPr="00117F68">
              <w:rPr>
                <w:sz w:val="20"/>
                <w:szCs w:val="20"/>
              </w:rPr>
              <w:t xml:space="preserve"> </w:t>
            </w:r>
            <w:r w:rsidRPr="00117F68">
              <w:rPr>
                <w:sz w:val="20"/>
                <w:szCs w:val="20"/>
                <w:lang w:val="en-US"/>
              </w:rPr>
              <w:t>CCM</w:t>
            </w:r>
            <w:r w:rsidRPr="00117F68">
              <w:rPr>
                <w:sz w:val="20"/>
                <w:szCs w:val="20"/>
              </w:rPr>
              <w:t xml:space="preserve"> </w:t>
            </w:r>
            <w:r w:rsidRPr="00117F68">
              <w:rPr>
                <w:sz w:val="20"/>
                <w:szCs w:val="20"/>
                <w:lang w:val="en-US"/>
              </w:rPr>
              <w:t>TACKS</w:t>
            </w:r>
            <w:r w:rsidRPr="00117F68">
              <w:rPr>
                <w:sz w:val="20"/>
                <w:szCs w:val="20"/>
              </w:rPr>
              <w:t xml:space="preserve"> 3092 </w:t>
            </w:r>
            <w:r w:rsidRPr="00117F68">
              <w:rPr>
                <w:sz w:val="20"/>
                <w:szCs w:val="20"/>
                <w:lang w:val="en-US"/>
              </w:rPr>
              <w:t>JR</w:t>
            </w:r>
            <w:r w:rsidRPr="00117F68">
              <w:rPr>
                <w:sz w:val="20"/>
                <w:szCs w:val="20"/>
              </w:rPr>
              <w:t xml:space="preserve"> (12 пар), раковина детская </w:t>
            </w:r>
            <w:r w:rsidRPr="00117F68">
              <w:rPr>
                <w:sz w:val="20"/>
                <w:szCs w:val="20"/>
                <w:lang w:val="en-US"/>
              </w:rPr>
              <w:t>CCM</w:t>
            </w:r>
            <w:r w:rsidRPr="00117F68">
              <w:rPr>
                <w:sz w:val="20"/>
                <w:szCs w:val="20"/>
              </w:rPr>
              <w:t xml:space="preserve"> </w:t>
            </w:r>
            <w:r w:rsidRPr="00117F68">
              <w:rPr>
                <w:sz w:val="20"/>
                <w:szCs w:val="20"/>
                <w:lang w:val="en-US"/>
              </w:rPr>
              <w:t>Jock</w:t>
            </w:r>
            <w:r w:rsidRPr="00117F68">
              <w:rPr>
                <w:sz w:val="20"/>
                <w:szCs w:val="20"/>
              </w:rPr>
              <w:t xml:space="preserve"> </w:t>
            </w:r>
            <w:r w:rsidRPr="00117F68">
              <w:rPr>
                <w:sz w:val="20"/>
                <w:szCs w:val="20"/>
                <w:lang w:val="en-US"/>
              </w:rPr>
              <w:t>JR</w:t>
            </w:r>
            <w:r w:rsidRPr="00117F68">
              <w:rPr>
                <w:sz w:val="20"/>
                <w:szCs w:val="20"/>
              </w:rPr>
              <w:t xml:space="preserve"> (12 штук), шорты хоккейные (трусы) </w:t>
            </w:r>
            <w:r w:rsidRPr="00117F68">
              <w:rPr>
                <w:sz w:val="20"/>
                <w:szCs w:val="20"/>
                <w:lang w:val="en-US"/>
              </w:rPr>
              <w:t>CCM</w:t>
            </w:r>
            <w:r w:rsidRPr="00117F68">
              <w:rPr>
                <w:sz w:val="20"/>
                <w:szCs w:val="20"/>
              </w:rPr>
              <w:t xml:space="preserve"> </w:t>
            </w:r>
            <w:r w:rsidRPr="00117F68">
              <w:rPr>
                <w:sz w:val="20"/>
                <w:szCs w:val="20"/>
                <w:lang w:val="en-US"/>
              </w:rPr>
              <w:t>TACKS</w:t>
            </w:r>
            <w:r w:rsidRPr="00117F68">
              <w:rPr>
                <w:sz w:val="20"/>
                <w:szCs w:val="20"/>
              </w:rPr>
              <w:t xml:space="preserve"> 1052 </w:t>
            </w:r>
            <w:r w:rsidRPr="00117F68">
              <w:rPr>
                <w:sz w:val="20"/>
                <w:szCs w:val="20"/>
                <w:lang w:val="en-US"/>
              </w:rPr>
              <w:t>JR</w:t>
            </w:r>
            <w:r w:rsidRPr="00117F68">
              <w:rPr>
                <w:sz w:val="20"/>
                <w:szCs w:val="20"/>
              </w:rPr>
              <w:t xml:space="preserve"> (6 штук), шорты игрока мужские  </w:t>
            </w:r>
            <w:r w:rsidRPr="00117F68">
              <w:rPr>
                <w:sz w:val="20"/>
                <w:szCs w:val="20"/>
                <w:lang w:val="en-US"/>
              </w:rPr>
              <w:t>HP</w:t>
            </w:r>
            <w:r w:rsidRPr="00117F68">
              <w:rPr>
                <w:sz w:val="20"/>
                <w:szCs w:val="20"/>
              </w:rPr>
              <w:t xml:space="preserve"> </w:t>
            </w:r>
            <w:r w:rsidRPr="00117F68">
              <w:rPr>
                <w:sz w:val="20"/>
                <w:szCs w:val="20"/>
                <w:lang w:val="en-US"/>
              </w:rPr>
              <w:t>CCM</w:t>
            </w:r>
            <w:r w:rsidRPr="00117F68">
              <w:rPr>
                <w:sz w:val="20"/>
                <w:szCs w:val="20"/>
              </w:rPr>
              <w:t xml:space="preserve"> </w:t>
            </w:r>
            <w:r w:rsidRPr="00117F68">
              <w:rPr>
                <w:sz w:val="20"/>
                <w:szCs w:val="20"/>
                <w:lang w:val="en-US"/>
              </w:rPr>
              <w:t>TACKS</w:t>
            </w:r>
            <w:r w:rsidRPr="00117F68">
              <w:rPr>
                <w:sz w:val="20"/>
                <w:szCs w:val="20"/>
              </w:rPr>
              <w:t xml:space="preserve"> 3092 </w:t>
            </w:r>
            <w:r w:rsidRPr="00117F68">
              <w:rPr>
                <w:sz w:val="20"/>
                <w:szCs w:val="20"/>
                <w:lang w:val="en-US"/>
              </w:rPr>
              <w:t>SR</w:t>
            </w:r>
            <w:r w:rsidRPr="00117F68">
              <w:rPr>
                <w:sz w:val="20"/>
                <w:szCs w:val="20"/>
              </w:rPr>
              <w:t xml:space="preserve"> (6 штук)</w:t>
            </w:r>
          </w:p>
        </w:tc>
        <w:tc>
          <w:tcPr>
            <w:tcW w:w="1134" w:type="dxa"/>
            <w:vAlign w:val="center"/>
          </w:tcPr>
          <w:p w:rsidR="003065DF" w:rsidRPr="00117F68" w:rsidRDefault="003065DF" w:rsidP="00117F68">
            <w:pPr>
              <w:spacing w:after="0" w:line="240" w:lineRule="auto"/>
              <w:jc w:val="center"/>
              <w:rPr>
                <w:sz w:val="20"/>
                <w:szCs w:val="20"/>
                <w:lang w:val="en-US"/>
              </w:rPr>
            </w:pPr>
            <w:r w:rsidRPr="00117F68">
              <w:rPr>
                <w:sz w:val="20"/>
                <w:szCs w:val="20"/>
                <w:lang w:val="en-US"/>
              </w:rPr>
              <w:t>83</w:t>
            </w:r>
            <w:r w:rsidRPr="00117F68">
              <w:rPr>
                <w:sz w:val="20"/>
                <w:szCs w:val="20"/>
              </w:rPr>
              <w:t xml:space="preserve"> </w:t>
            </w:r>
            <w:r w:rsidRPr="00117F68">
              <w:rPr>
                <w:sz w:val="20"/>
                <w:szCs w:val="20"/>
                <w:lang w:val="en-US"/>
              </w:rPr>
              <w:t>700</w:t>
            </w:r>
            <w:r w:rsidRPr="00117F68">
              <w:rPr>
                <w:sz w:val="20"/>
                <w:szCs w:val="20"/>
              </w:rPr>
              <w:t>,</w:t>
            </w:r>
            <w:r w:rsidRPr="00117F68">
              <w:rPr>
                <w:sz w:val="20"/>
                <w:szCs w:val="20"/>
                <w:lang w:val="en-US"/>
              </w:rPr>
              <w:t>00</w:t>
            </w:r>
          </w:p>
        </w:tc>
      </w:tr>
      <w:tr w:rsidR="003065DF" w:rsidRPr="00117F68" w:rsidTr="003065DF">
        <w:tc>
          <w:tcPr>
            <w:tcW w:w="3085" w:type="dxa"/>
            <w:gridSpan w:val="2"/>
          </w:tcPr>
          <w:p w:rsidR="003065DF" w:rsidRPr="00117F68" w:rsidRDefault="003065DF" w:rsidP="00117F68">
            <w:pPr>
              <w:spacing w:after="0" w:line="240" w:lineRule="auto"/>
              <w:jc w:val="both"/>
              <w:rPr>
                <w:b/>
                <w:sz w:val="20"/>
                <w:szCs w:val="20"/>
              </w:rPr>
            </w:pPr>
            <w:r w:rsidRPr="00117F68">
              <w:rPr>
                <w:b/>
                <w:sz w:val="20"/>
                <w:szCs w:val="20"/>
              </w:rPr>
              <w:t>Всего:</w:t>
            </w:r>
          </w:p>
        </w:tc>
        <w:tc>
          <w:tcPr>
            <w:tcW w:w="5387" w:type="dxa"/>
          </w:tcPr>
          <w:p w:rsidR="003065DF" w:rsidRPr="00117F68" w:rsidRDefault="003065DF" w:rsidP="00117F68">
            <w:pPr>
              <w:spacing w:after="0" w:line="240" w:lineRule="auto"/>
              <w:jc w:val="both"/>
              <w:rPr>
                <w:b/>
                <w:sz w:val="20"/>
                <w:szCs w:val="20"/>
              </w:rPr>
            </w:pPr>
          </w:p>
        </w:tc>
        <w:tc>
          <w:tcPr>
            <w:tcW w:w="1134" w:type="dxa"/>
          </w:tcPr>
          <w:p w:rsidR="003065DF" w:rsidRPr="00117F68" w:rsidRDefault="003065DF" w:rsidP="00117F68">
            <w:pPr>
              <w:spacing w:after="0" w:line="240" w:lineRule="auto"/>
              <w:jc w:val="center"/>
              <w:rPr>
                <w:b/>
                <w:sz w:val="20"/>
                <w:szCs w:val="20"/>
              </w:rPr>
            </w:pPr>
            <w:r w:rsidRPr="00117F68">
              <w:rPr>
                <w:b/>
                <w:sz w:val="20"/>
                <w:szCs w:val="20"/>
              </w:rPr>
              <w:t>350 000,00</w:t>
            </w:r>
          </w:p>
        </w:tc>
      </w:tr>
    </w:tbl>
    <w:p w:rsidR="00117F68" w:rsidRPr="00117F68" w:rsidRDefault="00117F68" w:rsidP="00117F68">
      <w:pPr>
        <w:spacing w:after="0" w:line="240" w:lineRule="auto"/>
        <w:jc w:val="both"/>
        <w:rPr>
          <w:rFonts w:eastAsia="Calibri"/>
          <w:b/>
          <w:sz w:val="20"/>
          <w:szCs w:val="20"/>
        </w:rPr>
      </w:pPr>
    </w:p>
    <w:p w:rsidR="00117F68" w:rsidRPr="00117F68" w:rsidRDefault="00117F68" w:rsidP="00117F68">
      <w:pPr>
        <w:spacing w:after="0" w:line="240" w:lineRule="auto"/>
        <w:ind w:firstLine="709"/>
        <w:jc w:val="both"/>
        <w:rPr>
          <w:rFonts w:eastAsia="Calibri"/>
          <w:b/>
        </w:rPr>
      </w:pPr>
      <w:r w:rsidRPr="00117F68">
        <w:rPr>
          <w:rFonts w:eastAsia="Calibri"/>
        </w:rPr>
        <w:t xml:space="preserve">Применение процедуры закупки у единственного поставщика при вышеуказанных закупках противоречит положениям действующего законодательства, поскольку единственным, причем искусственно созданным критерием, по которому с поставщиком в данном случае заключается договор, является стоимость товара. Заказчику заранее известна полная потребность организации в данном товаре и при этом отсутствуют какие-либо препятствия технологического или экономического характера для приобретения их в рамках одного договора, соответственно, заказчик </w:t>
      </w:r>
      <w:r w:rsidRPr="00117F68">
        <w:rPr>
          <w:rFonts w:eastAsia="Calibri"/>
          <w:b/>
        </w:rPr>
        <w:t xml:space="preserve">производит преднамеренное «дробление» единой закупки. </w:t>
      </w:r>
    </w:p>
    <w:p w:rsidR="00117F68" w:rsidRPr="00117F68" w:rsidRDefault="00117F68" w:rsidP="00117F68">
      <w:pPr>
        <w:spacing w:after="0" w:line="240" w:lineRule="auto"/>
        <w:ind w:firstLine="709"/>
        <w:jc w:val="both"/>
        <w:rPr>
          <w:rFonts w:eastAsia="Calibri"/>
        </w:rPr>
      </w:pPr>
      <w:r w:rsidRPr="00117F68">
        <w:rPr>
          <w:rFonts w:eastAsia="Calibri"/>
        </w:rPr>
        <w:t>Действия МБОУ ДО ДЮСШ по преднамеренному «дроблению» единой закупки свидетельствуют о нарушении части 1 статьи 17 Федерального закона от 26.07.2006г. №135-ФЗ «О защите конкуренции».</w:t>
      </w:r>
    </w:p>
    <w:p w:rsidR="00117F68" w:rsidRPr="00117F68" w:rsidRDefault="00117F68" w:rsidP="00117F68">
      <w:pPr>
        <w:spacing w:after="0" w:line="240" w:lineRule="auto"/>
        <w:ind w:firstLine="709"/>
        <w:jc w:val="both"/>
        <w:rPr>
          <w:rFonts w:eastAsia="Calibri"/>
          <w:b/>
          <w:color w:val="C00000"/>
        </w:rPr>
      </w:pPr>
      <w:r w:rsidRPr="00117F68">
        <w:rPr>
          <w:rFonts w:eastAsia="Calibri"/>
          <w:b/>
          <w:color w:val="C00000"/>
        </w:rPr>
        <w:t>В результате действий должностных лиц МБОУ ДО ДЮСШ</w:t>
      </w:r>
      <w:r w:rsidRPr="00117F68">
        <w:rPr>
          <w:rFonts w:eastAsia="Calibri"/>
          <w:color w:val="C00000"/>
        </w:rPr>
        <w:t>,</w:t>
      </w:r>
      <w:r w:rsidRPr="00117F68">
        <w:rPr>
          <w:rFonts w:eastAsia="Calibri"/>
          <w:b/>
          <w:color w:val="C00000"/>
        </w:rPr>
        <w:t xml:space="preserve"> выразившихся в отказе от конкурентных процедур и от экономии, возможной при проведении конкурентных процедур, расходы в сумме 350,00 тыс. рублей не отвечают принципу эффективного использования бюджетных средств (статья 34 Бюджетного кодекса РФ).</w:t>
      </w:r>
    </w:p>
    <w:p w:rsidR="00117F68" w:rsidRPr="00117F68" w:rsidRDefault="00117F68" w:rsidP="00117F68">
      <w:pPr>
        <w:tabs>
          <w:tab w:val="left" w:pos="0"/>
        </w:tabs>
        <w:spacing w:after="0" w:line="240" w:lineRule="auto"/>
        <w:ind w:firstLine="709"/>
        <w:contextualSpacing/>
        <w:jc w:val="both"/>
      </w:pPr>
    </w:p>
    <w:p w:rsidR="00117F68" w:rsidRPr="00117F68" w:rsidRDefault="00117F68" w:rsidP="00117F68">
      <w:pPr>
        <w:spacing w:after="0" w:line="240" w:lineRule="auto"/>
        <w:ind w:firstLine="708"/>
        <w:jc w:val="both"/>
        <w:rPr>
          <w:rFonts w:eastAsia="Calibri"/>
        </w:rPr>
      </w:pPr>
      <w:r w:rsidRPr="00117F68">
        <w:rPr>
          <w:rFonts w:eastAsia="Calibri"/>
          <w:lang w:eastAsia="ru-RU"/>
        </w:rPr>
        <w:t xml:space="preserve">3.4. </w:t>
      </w:r>
      <w:r w:rsidRPr="00117F68">
        <w:rPr>
          <w:rFonts w:eastAsia="Calibri"/>
        </w:rPr>
        <w:t xml:space="preserve">В ходе выборочной </w:t>
      </w:r>
      <w:proofErr w:type="gramStart"/>
      <w:r w:rsidRPr="00117F68">
        <w:rPr>
          <w:rFonts w:eastAsia="Calibri"/>
        </w:rPr>
        <w:t>проверки соблюдения порядка осуществления расчетов</w:t>
      </w:r>
      <w:proofErr w:type="gramEnd"/>
      <w:r w:rsidRPr="00117F68">
        <w:rPr>
          <w:rFonts w:eastAsia="Calibri"/>
        </w:rPr>
        <w:t xml:space="preserve"> с поставщиками (подрядчиками, исполнителями) услуг установлены случаи </w:t>
      </w:r>
      <w:r w:rsidRPr="00117F68">
        <w:rPr>
          <w:rFonts w:eastAsia="Calibri"/>
          <w:b/>
        </w:rPr>
        <w:t xml:space="preserve">нарушения </w:t>
      </w:r>
      <w:r w:rsidRPr="00117F68">
        <w:rPr>
          <w:rFonts w:eastAsia="Calibri"/>
        </w:rPr>
        <w:t xml:space="preserve">МБОУ ДО ДЮСШ </w:t>
      </w:r>
      <w:r w:rsidRPr="00117F68">
        <w:rPr>
          <w:rFonts w:eastAsia="Calibri"/>
          <w:b/>
        </w:rPr>
        <w:t>сроков оплаты поставленного товара, выполненных работ (оказанных услуг).</w:t>
      </w:r>
      <w:r w:rsidRPr="00117F68">
        <w:rPr>
          <w:rFonts w:eastAsia="Calibri"/>
        </w:rPr>
        <w:t xml:space="preserve"> </w:t>
      </w:r>
    </w:p>
    <w:p w:rsidR="00117F68" w:rsidRPr="00117F68" w:rsidRDefault="00117F68" w:rsidP="00117F68">
      <w:pPr>
        <w:spacing w:after="0" w:line="240" w:lineRule="auto"/>
        <w:ind w:firstLine="708"/>
        <w:jc w:val="both"/>
        <w:rPr>
          <w:rFonts w:eastAsia="Arial Unicode MS"/>
          <w:lang w:eastAsia="ru-RU"/>
        </w:rPr>
      </w:pPr>
      <w:proofErr w:type="gramStart"/>
      <w:r w:rsidRPr="00117F68">
        <w:rPr>
          <w:rFonts w:eastAsia="Calibri"/>
          <w:lang w:eastAsia="ru-RU"/>
        </w:rPr>
        <w:t xml:space="preserve">В соответствии с  условиями договора на </w:t>
      </w:r>
      <w:r w:rsidRPr="00117F68">
        <w:rPr>
          <w:rFonts w:eastAsia="Arial Unicode MS"/>
          <w:lang w:eastAsia="ru-RU"/>
        </w:rPr>
        <w:t xml:space="preserve">холодное водоснабжение и водоотведение  </w:t>
      </w:r>
      <w:r w:rsidRPr="00117F68">
        <w:rPr>
          <w:rFonts w:eastAsia="Calibri"/>
          <w:lang w:eastAsia="ru-RU"/>
        </w:rPr>
        <w:t xml:space="preserve">от </w:t>
      </w:r>
      <w:r w:rsidRPr="00117F68">
        <w:rPr>
          <w:rFonts w:eastAsia="Arial Unicode MS"/>
          <w:lang w:eastAsia="ru-RU"/>
        </w:rPr>
        <w:t>04</w:t>
      </w:r>
      <w:r w:rsidRPr="00117F68">
        <w:rPr>
          <w:rFonts w:eastAsia="Calibri"/>
          <w:lang w:eastAsia="ru-RU"/>
        </w:rPr>
        <w:t>.0</w:t>
      </w:r>
      <w:r w:rsidRPr="00117F68">
        <w:rPr>
          <w:rFonts w:eastAsia="Arial Unicode MS"/>
          <w:lang w:eastAsia="ru-RU"/>
        </w:rPr>
        <w:t>2</w:t>
      </w:r>
      <w:r w:rsidRPr="00117F68">
        <w:rPr>
          <w:rFonts w:eastAsia="Calibri"/>
          <w:lang w:eastAsia="ru-RU"/>
        </w:rPr>
        <w:t>.201</w:t>
      </w:r>
      <w:r w:rsidRPr="00117F68">
        <w:rPr>
          <w:rFonts w:eastAsia="Arial Unicode MS"/>
          <w:lang w:eastAsia="ru-RU"/>
        </w:rPr>
        <w:t>9г. №83/2019/3</w:t>
      </w:r>
      <w:r w:rsidRPr="00117F68">
        <w:rPr>
          <w:rFonts w:eastAsia="Calibri"/>
          <w:lang w:eastAsia="ru-RU"/>
        </w:rPr>
        <w:t xml:space="preserve"> с </w:t>
      </w:r>
      <w:r w:rsidRPr="00117F68">
        <w:rPr>
          <w:rFonts w:eastAsia="Arial Unicode MS"/>
          <w:lang w:eastAsia="ru-RU"/>
        </w:rPr>
        <w:t>ОО</w:t>
      </w:r>
      <w:r w:rsidRPr="00117F68">
        <w:rPr>
          <w:rFonts w:eastAsia="Calibri"/>
          <w:lang w:eastAsia="ru-RU"/>
        </w:rPr>
        <w:t>О «</w:t>
      </w:r>
      <w:r w:rsidRPr="00117F68">
        <w:rPr>
          <w:rFonts w:eastAsia="Arial Unicode MS"/>
          <w:lang w:eastAsia="ru-RU"/>
        </w:rPr>
        <w:t>Еткульский Районный Водоканал</w:t>
      </w:r>
      <w:r w:rsidRPr="00117F68">
        <w:rPr>
          <w:rFonts w:eastAsia="Calibri"/>
          <w:lang w:eastAsia="ru-RU"/>
        </w:rPr>
        <w:t xml:space="preserve">» </w:t>
      </w:r>
      <w:r w:rsidRPr="00117F68">
        <w:rPr>
          <w:rFonts w:eastAsia="Arial Unicode MS"/>
          <w:lang w:eastAsia="ru-RU"/>
        </w:rPr>
        <w:t>Абонент оплачивает полученную холодную воду и отведенные сточные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(пункт 8.1 договора)</w:t>
      </w:r>
      <w:r w:rsidRPr="00117F68">
        <w:rPr>
          <w:rFonts w:eastAsia="Calibri"/>
          <w:lang w:eastAsia="ru-RU"/>
        </w:rPr>
        <w:t>.</w:t>
      </w:r>
      <w:proofErr w:type="gramEnd"/>
      <w:r w:rsidRPr="00117F68">
        <w:rPr>
          <w:rFonts w:eastAsia="Calibri"/>
          <w:lang w:eastAsia="ru-RU"/>
        </w:rPr>
        <w:t xml:space="preserve"> В нарушение условий договора оплата за </w:t>
      </w:r>
      <w:r w:rsidRPr="00117F68">
        <w:rPr>
          <w:rFonts w:eastAsia="Arial Unicode MS"/>
          <w:lang w:eastAsia="ru-RU"/>
        </w:rPr>
        <w:lastRenderedPageBreak/>
        <w:t xml:space="preserve">водоснабжение и водоотведение за июль </w:t>
      </w:r>
      <w:r w:rsidRPr="00117F68">
        <w:rPr>
          <w:rFonts w:eastAsia="Calibri"/>
          <w:lang w:eastAsia="ru-RU"/>
        </w:rPr>
        <w:t xml:space="preserve">(счет от </w:t>
      </w:r>
      <w:r w:rsidRPr="00117F68">
        <w:rPr>
          <w:rFonts w:eastAsia="Arial Unicode MS"/>
          <w:lang w:eastAsia="ru-RU"/>
        </w:rPr>
        <w:t>31</w:t>
      </w:r>
      <w:r w:rsidRPr="00117F68">
        <w:rPr>
          <w:rFonts w:eastAsia="Calibri"/>
          <w:lang w:eastAsia="ru-RU"/>
        </w:rPr>
        <w:t>.0</w:t>
      </w:r>
      <w:r w:rsidRPr="00117F68">
        <w:rPr>
          <w:rFonts w:eastAsia="Arial Unicode MS"/>
          <w:lang w:eastAsia="ru-RU"/>
        </w:rPr>
        <w:t>7</w:t>
      </w:r>
      <w:r w:rsidRPr="00117F68">
        <w:rPr>
          <w:rFonts w:eastAsia="Calibri"/>
          <w:lang w:eastAsia="ru-RU"/>
        </w:rPr>
        <w:t>.201</w:t>
      </w:r>
      <w:r w:rsidRPr="00117F68">
        <w:rPr>
          <w:rFonts w:eastAsia="Arial Unicode MS"/>
          <w:lang w:eastAsia="ru-RU"/>
        </w:rPr>
        <w:t>9г. №899, акт от 31.07.2019г. №899</w:t>
      </w:r>
      <w:r w:rsidRPr="00117F68">
        <w:rPr>
          <w:rFonts w:eastAsia="Calibri"/>
          <w:lang w:eastAsia="ru-RU"/>
        </w:rPr>
        <w:t xml:space="preserve">) произведена лишь </w:t>
      </w:r>
      <w:r w:rsidRPr="00117F68">
        <w:rPr>
          <w:rFonts w:eastAsia="Arial Unicode MS"/>
          <w:lang w:eastAsia="ru-RU"/>
        </w:rPr>
        <w:t>12</w:t>
      </w:r>
      <w:r w:rsidRPr="00117F68">
        <w:rPr>
          <w:rFonts w:eastAsia="Calibri"/>
          <w:lang w:eastAsia="ru-RU"/>
        </w:rPr>
        <w:t>.0</w:t>
      </w:r>
      <w:r w:rsidRPr="00117F68">
        <w:rPr>
          <w:rFonts w:eastAsia="Arial Unicode MS"/>
          <w:lang w:eastAsia="ru-RU"/>
        </w:rPr>
        <w:t>8</w:t>
      </w:r>
      <w:r w:rsidRPr="00117F68">
        <w:rPr>
          <w:rFonts w:eastAsia="Calibri"/>
          <w:lang w:eastAsia="ru-RU"/>
        </w:rPr>
        <w:t>.201</w:t>
      </w:r>
      <w:r w:rsidRPr="00117F68">
        <w:rPr>
          <w:rFonts w:eastAsia="Arial Unicode MS"/>
          <w:lang w:eastAsia="ru-RU"/>
        </w:rPr>
        <w:t>9</w:t>
      </w:r>
      <w:r w:rsidRPr="00117F68">
        <w:rPr>
          <w:rFonts w:eastAsia="Calibri"/>
          <w:lang w:eastAsia="ru-RU"/>
        </w:rPr>
        <w:t>г. (платежное поручение</w:t>
      </w:r>
      <w:r w:rsidRPr="00117F68">
        <w:rPr>
          <w:rFonts w:eastAsia="Arial Unicode MS"/>
          <w:lang w:eastAsia="ru-RU"/>
        </w:rPr>
        <w:t xml:space="preserve"> №25604 на сумму 165,64 рублей, </w:t>
      </w:r>
      <w:r w:rsidRPr="00117F68">
        <w:rPr>
          <w:rFonts w:eastAsia="Calibri"/>
          <w:lang w:eastAsia="ru-RU"/>
        </w:rPr>
        <w:t>№</w:t>
      </w:r>
      <w:r w:rsidRPr="00117F68">
        <w:rPr>
          <w:rFonts w:eastAsia="Arial Unicode MS"/>
          <w:lang w:eastAsia="ru-RU"/>
        </w:rPr>
        <w:t>25605</w:t>
      </w:r>
      <w:r w:rsidRPr="00117F68">
        <w:rPr>
          <w:rFonts w:eastAsia="Calibri"/>
          <w:lang w:eastAsia="ru-RU"/>
        </w:rPr>
        <w:t xml:space="preserve"> на сумму </w:t>
      </w:r>
      <w:r w:rsidRPr="00117F68">
        <w:rPr>
          <w:rFonts w:eastAsia="Arial Unicode MS"/>
          <w:lang w:eastAsia="ru-RU"/>
        </w:rPr>
        <w:t>275,80</w:t>
      </w:r>
      <w:r w:rsidRPr="00117F68">
        <w:rPr>
          <w:rFonts w:eastAsia="Calibri"/>
          <w:lang w:eastAsia="ru-RU"/>
        </w:rPr>
        <w:t xml:space="preserve"> рублей) </w:t>
      </w:r>
      <w:r w:rsidRPr="00117F68">
        <w:rPr>
          <w:rFonts w:eastAsia="Arial Unicode MS"/>
          <w:lang w:eastAsia="ru-RU"/>
        </w:rPr>
        <w:t>с нарушением 2 календарных дня.</w:t>
      </w:r>
    </w:p>
    <w:p w:rsidR="00117F68" w:rsidRPr="00117F68" w:rsidRDefault="00117F68" w:rsidP="00117F68">
      <w:pPr>
        <w:spacing w:after="0" w:line="240" w:lineRule="auto"/>
        <w:ind w:firstLine="708"/>
        <w:jc w:val="both"/>
        <w:rPr>
          <w:rFonts w:eastAsia="Calibri"/>
        </w:rPr>
      </w:pPr>
      <w:r w:rsidRPr="00117F68">
        <w:rPr>
          <w:rFonts w:eastAsia="Calibri"/>
        </w:rPr>
        <w:t>Просрочка оплаты за поставленный товар, выполненную работу, оказанную услугу может повлечь применение к заказчику штрафных санкций в виде взыскания пеней.</w:t>
      </w:r>
      <w:r w:rsidRPr="00117F68">
        <w:rPr>
          <w:rFonts w:eastAsia="Calibri"/>
          <w:u w:val="single"/>
          <w:lang w:eastAsia="ru-RU"/>
        </w:rPr>
        <w:t xml:space="preserve"> Таким образом, нарушения МБОУ ДО ДЮСШ сроков оплаты поставленного товара, выполненных работ (оказанных услуг) установленных договорами (контрактами), могут привести к неэффективному расходованию бюджетных средств.</w:t>
      </w:r>
    </w:p>
    <w:p w:rsidR="00117F68" w:rsidRPr="00117F68" w:rsidRDefault="00117F68" w:rsidP="00117F68">
      <w:pPr>
        <w:widowControl w:val="0"/>
        <w:spacing w:after="0" w:line="240" w:lineRule="auto"/>
        <w:ind w:firstLine="708"/>
        <w:jc w:val="both"/>
        <w:rPr>
          <w:lang w:eastAsia="ru-RU"/>
        </w:rPr>
      </w:pPr>
    </w:p>
    <w:p w:rsidR="00102533" w:rsidRPr="00A83DA5" w:rsidRDefault="00102533" w:rsidP="00102533">
      <w:pPr>
        <w:spacing w:after="0" w:line="240" w:lineRule="auto"/>
        <w:jc w:val="center"/>
        <w:outlineLvl w:val="0"/>
        <w:rPr>
          <w:rFonts w:eastAsia="Calibri"/>
          <w:b/>
          <w:lang w:eastAsia="ru-RU"/>
        </w:rPr>
      </w:pPr>
      <w:bookmarkStart w:id="42" w:name="_Toc26879113"/>
      <w:r w:rsidRPr="00A83DA5">
        <w:rPr>
          <w:rFonts w:eastAsia="Calibri"/>
          <w:b/>
          <w:lang w:eastAsia="ru-RU"/>
        </w:rPr>
        <w:t>Выводы</w:t>
      </w:r>
      <w:bookmarkEnd w:id="42"/>
    </w:p>
    <w:p w:rsidR="00102533" w:rsidRPr="00102533" w:rsidRDefault="00102533" w:rsidP="00102533">
      <w:pPr>
        <w:spacing w:after="0" w:line="240" w:lineRule="auto"/>
        <w:ind w:firstLine="708"/>
        <w:jc w:val="both"/>
        <w:rPr>
          <w:rFonts w:eastAsia="Calibri"/>
          <w:b/>
          <w:color w:val="FF0000"/>
          <w:lang w:eastAsia="ru-RU"/>
        </w:rPr>
      </w:pPr>
    </w:p>
    <w:p w:rsidR="00102533" w:rsidRDefault="00102533" w:rsidP="00102533">
      <w:pPr>
        <w:spacing w:after="0" w:line="240" w:lineRule="auto"/>
        <w:ind w:firstLine="708"/>
        <w:jc w:val="both"/>
        <w:rPr>
          <w:rFonts w:eastAsia="Calibri"/>
          <w:lang w:eastAsia="ru-RU"/>
        </w:rPr>
      </w:pPr>
      <w:r w:rsidRPr="00A83DA5">
        <w:rPr>
          <w:rFonts w:eastAsia="Calibri"/>
          <w:lang w:eastAsia="ru-RU"/>
        </w:rPr>
        <w:t xml:space="preserve">По результатам контрольного мероприятия выявлено нарушений на сумму – </w:t>
      </w:r>
      <w:r w:rsidR="00A83DA5" w:rsidRPr="00A83DA5">
        <w:rPr>
          <w:rFonts w:eastAsia="Calibri"/>
          <w:lang w:eastAsia="ru-RU"/>
        </w:rPr>
        <w:t>2 174,59</w:t>
      </w:r>
      <w:r w:rsidRPr="00A83DA5">
        <w:rPr>
          <w:rFonts w:eastAsia="Calibri"/>
          <w:lang w:eastAsia="ru-RU"/>
        </w:rPr>
        <w:t xml:space="preserve"> тыс. рублей, из них:</w:t>
      </w:r>
    </w:p>
    <w:p w:rsidR="00A83DA5" w:rsidRPr="00A83DA5" w:rsidRDefault="00A83DA5" w:rsidP="00A83DA5">
      <w:pPr>
        <w:tabs>
          <w:tab w:val="left" w:pos="0"/>
          <w:tab w:val="left" w:pos="851"/>
        </w:tabs>
        <w:spacing w:after="0" w:line="240" w:lineRule="auto"/>
        <w:ind w:firstLine="709"/>
        <w:jc w:val="both"/>
        <w:rPr>
          <w:b/>
          <w:lang w:eastAsia="ru-RU"/>
        </w:rPr>
      </w:pPr>
      <w:r>
        <w:rPr>
          <w:b/>
          <w:lang w:eastAsia="ru-RU"/>
        </w:rPr>
        <w:t>Нецелевое расходование бюджетных средств</w:t>
      </w:r>
      <w:r w:rsidRPr="00A83DA5">
        <w:rPr>
          <w:b/>
          <w:lang w:eastAsia="ru-RU"/>
        </w:rPr>
        <w:t xml:space="preserve"> – </w:t>
      </w:r>
      <w:r>
        <w:rPr>
          <w:b/>
          <w:lang w:eastAsia="ru-RU"/>
        </w:rPr>
        <w:t>428,02</w:t>
      </w:r>
      <w:r w:rsidRPr="00A83DA5">
        <w:rPr>
          <w:b/>
          <w:lang w:eastAsia="ru-RU"/>
        </w:rPr>
        <w:t xml:space="preserve"> тыс. рублей:</w:t>
      </w:r>
    </w:p>
    <w:p w:rsidR="00A83DA5" w:rsidRPr="00662EBC" w:rsidRDefault="00662EBC" w:rsidP="00102533">
      <w:pPr>
        <w:spacing w:after="0" w:line="240" w:lineRule="auto"/>
        <w:ind w:firstLine="708"/>
        <w:jc w:val="both"/>
        <w:rPr>
          <w:rFonts w:eastAsia="Calibri"/>
          <w:lang w:eastAsia="ru-RU"/>
        </w:rPr>
      </w:pPr>
      <w:r w:rsidRPr="00662EBC">
        <w:rPr>
          <w:rFonts w:eastAsia="Calibri"/>
          <w:lang w:eastAsia="ru-RU"/>
        </w:rPr>
        <w:t xml:space="preserve">1. Помещения (спортивный зал РДК </w:t>
      </w:r>
      <w:proofErr w:type="spellStart"/>
      <w:r w:rsidRPr="00662EBC">
        <w:rPr>
          <w:rFonts w:eastAsia="Calibri"/>
          <w:lang w:eastAsia="ru-RU"/>
        </w:rPr>
        <w:t>с</w:t>
      </w:r>
      <w:proofErr w:type="gramStart"/>
      <w:r w:rsidRPr="00662EBC">
        <w:rPr>
          <w:rFonts w:eastAsia="Calibri"/>
          <w:lang w:eastAsia="ru-RU"/>
        </w:rPr>
        <w:t>.Е</w:t>
      </w:r>
      <w:proofErr w:type="gramEnd"/>
      <w:r w:rsidRPr="00662EBC">
        <w:rPr>
          <w:rFonts w:eastAsia="Calibri"/>
          <w:lang w:eastAsia="ru-RU"/>
        </w:rPr>
        <w:t>ткуль</w:t>
      </w:r>
      <w:proofErr w:type="spellEnd"/>
      <w:r w:rsidRPr="00662EBC">
        <w:rPr>
          <w:rFonts w:eastAsia="Calibri"/>
          <w:lang w:eastAsia="ru-RU"/>
        </w:rPr>
        <w:t xml:space="preserve">, спортивный зал МБОУ Еткульская СОШ, хоккейный корт </w:t>
      </w:r>
      <w:proofErr w:type="spellStart"/>
      <w:r w:rsidRPr="00662EBC">
        <w:rPr>
          <w:rFonts w:eastAsia="Calibri"/>
          <w:lang w:eastAsia="ru-RU"/>
        </w:rPr>
        <w:t>с.Еткуль</w:t>
      </w:r>
      <w:proofErr w:type="spellEnd"/>
      <w:r w:rsidRPr="00662EBC">
        <w:rPr>
          <w:rFonts w:eastAsia="Calibri"/>
          <w:lang w:eastAsia="ru-RU"/>
        </w:rPr>
        <w:t xml:space="preserve">, зал бокса РДК </w:t>
      </w:r>
      <w:proofErr w:type="spellStart"/>
      <w:r w:rsidRPr="00662EBC">
        <w:rPr>
          <w:rFonts w:eastAsia="Calibri"/>
          <w:lang w:eastAsia="ru-RU"/>
        </w:rPr>
        <w:t>с.Еткуль</w:t>
      </w:r>
      <w:proofErr w:type="spellEnd"/>
      <w:r w:rsidRPr="00662EBC">
        <w:rPr>
          <w:rFonts w:eastAsia="Calibri"/>
          <w:lang w:eastAsia="ru-RU"/>
        </w:rPr>
        <w:t xml:space="preserve">, спортивный зал МКОУ Еманжелинская СОШ, хоккейный корт </w:t>
      </w:r>
      <w:proofErr w:type="spellStart"/>
      <w:r w:rsidRPr="00662EBC">
        <w:rPr>
          <w:rFonts w:eastAsia="Calibri"/>
          <w:lang w:eastAsia="ru-RU"/>
        </w:rPr>
        <w:t>с.Коелга</w:t>
      </w:r>
      <w:proofErr w:type="spellEnd"/>
      <w:r w:rsidRPr="00662EBC">
        <w:rPr>
          <w:rFonts w:eastAsia="Calibri"/>
          <w:lang w:eastAsia="ru-RU"/>
        </w:rPr>
        <w:t xml:space="preserve">, лыжная база </w:t>
      </w:r>
      <w:proofErr w:type="spellStart"/>
      <w:r w:rsidRPr="00662EBC">
        <w:rPr>
          <w:rFonts w:eastAsia="Calibri"/>
          <w:lang w:eastAsia="ru-RU"/>
        </w:rPr>
        <w:t>с.Коелга</w:t>
      </w:r>
      <w:proofErr w:type="spellEnd"/>
      <w:r w:rsidRPr="00662EBC">
        <w:rPr>
          <w:rFonts w:eastAsia="Calibri"/>
          <w:lang w:eastAsia="ru-RU"/>
        </w:rPr>
        <w:t>) в 2019 году не были переданы в пользование МБОУ ДО ДЮСШ. Работа, выполняемая техническим персоналом, производилась в интересах других организаций. Расходы на выплату заработной платы в сумме 428,02 тыс. рублей являются нецелевым расходованием бюджетных средств.</w:t>
      </w:r>
    </w:p>
    <w:p w:rsidR="00A83DA5" w:rsidRPr="00662EBC" w:rsidRDefault="00A83DA5" w:rsidP="00102533">
      <w:pPr>
        <w:spacing w:after="0" w:line="240" w:lineRule="auto"/>
        <w:ind w:firstLine="708"/>
        <w:jc w:val="both"/>
        <w:rPr>
          <w:rFonts w:eastAsia="Calibri"/>
          <w:lang w:eastAsia="ru-RU"/>
        </w:rPr>
      </w:pPr>
    </w:p>
    <w:p w:rsidR="00102533" w:rsidRPr="00662EBC" w:rsidRDefault="00102533" w:rsidP="00102533">
      <w:pPr>
        <w:spacing w:after="0" w:line="240" w:lineRule="auto"/>
        <w:ind w:firstLine="708"/>
        <w:jc w:val="both"/>
        <w:rPr>
          <w:b/>
          <w:lang w:eastAsia="ru-RU"/>
        </w:rPr>
      </w:pPr>
      <w:r w:rsidRPr="00662EBC">
        <w:rPr>
          <w:b/>
          <w:lang w:eastAsia="ru-RU"/>
        </w:rPr>
        <w:t xml:space="preserve">Необоснованное (неэффективное) использование бюджетных средств – </w:t>
      </w:r>
      <w:r w:rsidR="00A83DA5" w:rsidRPr="00662EBC">
        <w:rPr>
          <w:b/>
          <w:lang w:eastAsia="ru-RU"/>
        </w:rPr>
        <w:t>1 285,36</w:t>
      </w:r>
      <w:r w:rsidRPr="00662EBC">
        <w:rPr>
          <w:b/>
          <w:lang w:eastAsia="ru-RU"/>
        </w:rPr>
        <w:t>2 тыс. рублей:</w:t>
      </w:r>
    </w:p>
    <w:p w:rsidR="00662EBC" w:rsidRPr="00662EBC" w:rsidRDefault="00662EBC" w:rsidP="00662EBC">
      <w:pPr>
        <w:spacing w:after="0" w:line="240" w:lineRule="auto"/>
        <w:ind w:firstLine="708"/>
        <w:jc w:val="both"/>
        <w:rPr>
          <w:lang w:eastAsia="ru-RU"/>
        </w:rPr>
      </w:pPr>
      <w:r w:rsidRPr="00662EBC">
        <w:rPr>
          <w:lang w:eastAsia="ru-RU"/>
        </w:rPr>
        <w:t xml:space="preserve">1. При неверно установленном размере выплаты за стаж работы тренерам-преподавателям </w:t>
      </w:r>
      <w:proofErr w:type="spellStart"/>
      <w:r w:rsidRPr="00662EBC">
        <w:rPr>
          <w:lang w:eastAsia="ru-RU"/>
        </w:rPr>
        <w:t>Вадутову</w:t>
      </w:r>
      <w:proofErr w:type="spellEnd"/>
      <w:r w:rsidRPr="00662EBC">
        <w:rPr>
          <w:lang w:eastAsia="ru-RU"/>
        </w:rPr>
        <w:t xml:space="preserve"> С.Д.,  Шестакову А.С., за период с 01.01.2019г. по 31.12.2019г. сумма 36,3 тыс. рублей, с  учетом социальных отчислений выплачена необоснованно.</w:t>
      </w:r>
    </w:p>
    <w:p w:rsidR="00662EBC" w:rsidRPr="00662EBC" w:rsidRDefault="00662EBC" w:rsidP="00662EBC">
      <w:pPr>
        <w:spacing w:after="0" w:line="240" w:lineRule="auto"/>
        <w:ind w:firstLine="708"/>
        <w:jc w:val="both"/>
        <w:rPr>
          <w:lang w:eastAsia="ru-RU"/>
        </w:rPr>
      </w:pPr>
      <w:r w:rsidRPr="00662EBC">
        <w:rPr>
          <w:lang w:eastAsia="ru-RU"/>
        </w:rPr>
        <w:t xml:space="preserve">2. </w:t>
      </w:r>
      <w:proofErr w:type="spellStart"/>
      <w:r w:rsidRPr="00662EBC">
        <w:rPr>
          <w:lang w:eastAsia="ru-RU"/>
        </w:rPr>
        <w:t>Ишекову</w:t>
      </w:r>
      <w:proofErr w:type="spellEnd"/>
      <w:r w:rsidRPr="00662EBC">
        <w:rPr>
          <w:lang w:eastAsia="ru-RU"/>
        </w:rPr>
        <w:t xml:space="preserve"> С.А., тренеру-преподавателю за один и тот же период (за февраль 2019 года) дважды произведена  стимулирующая выплата за содержание и ремонт спортивного зала. Сумма 2,99 тыс. рублей с учетом социальных отчислений является необоснованным расходованием бюджетных средств.</w:t>
      </w:r>
    </w:p>
    <w:p w:rsidR="00662EBC" w:rsidRPr="00662EBC" w:rsidRDefault="00662EBC" w:rsidP="00662EBC">
      <w:pPr>
        <w:spacing w:after="0" w:line="240" w:lineRule="auto"/>
        <w:ind w:firstLine="708"/>
        <w:jc w:val="both"/>
        <w:rPr>
          <w:lang w:eastAsia="ru-RU"/>
        </w:rPr>
      </w:pPr>
      <w:r w:rsidRPr="00662EBC">
        <w:rPr>
          <w:lang w:eastAsia="ru-RU"/>
        </w:rPr>
        <w:t>3. Тренерам-преподавателям производилась выплата стимулирующего характера за проведение родительских собраний и за отсутствие обоснованных обращений обучающихся, родителей по поводу конфликтных ситуаций. Факт проведения родительских собраний не подтвержден документами (протоколами). Сумма 119,33 тыс. рублей с учетом социальных отчислений за 2019 год выплачена необоснованно.</w:t>
      </w:r>
    </w:p>
    <w:p w:rsidR="00662EBC" w:rsidRPr="00662EBC" w:rsidRDefault="00662EBC" w:rsidP="00662EBC">
      <w:pPr>
        <w:spacing w:after="0" w:line="240" w:lineRule="auto"/>
        <w:ind w:firstLine="708"/>
        <w:jc w:val="both"/>
        <w:rPr>
          <w:lang w:eastAsia="ru-RU"/>
        </w:rPr>
      </w:pPr>
      <w:r w:rsidRPr="00662EBC">
        <w:rPr>
          <w:lang w:eastAsia="ru-RU"/>
        </w:rPr>
        <w:t>4. Тренерам-преподавателям производилась выплата стимулирующего характера за организацию и проведение спортивно-массовых мероприятий. Согласно информации представленной Комитетом по физической культуре и спорту администрации Еткульского муниципального района организаторами по спортивным мероприятиям является Комитет по ФКиС. Сумма 17,97 тыс. рублей, с учетом социальных отчислений выплачена необоснованно.</w:t>
      </w:r>
    </w:p>
    <w:p w:rsidR="00662EBC" w:rsidRPr="00662EBC" w:rsidRDefault="00662EBC" w:rsidP="00662EBC">
      <w:pPr>
        <w:spacing w:after="0" w:line="240" w:lineRule="auto"/>
        <w:ind w:firstLine="708"/>
        <w:jc w:val="both"/>
        <w:rPr>
          <w:lang w:eastAsia="ru-RU"/>
        </w:rPr>
      </w:pPr>
      <w:r w:rsidRPr="00662EBC">
        <w:rPr>
          <w:lang w:eastAsia="ru-RU"/>
        </w:rPr>
        <w:t xml:space="preserve">5. </w:t>
      </w:r>
      <w:proofErr w:type="spellStart"/>
      <w:r w:rsidRPr="00662EBC">
        <w:rPr>
          <w:lang w:eastAsia="ru-RU"/>
        </w:rPr>
        <w:t>Багиной</w:t>
      </w:r>
      <w:proofErr w:type="spellEnd"/>
      <w:r w:rsidRPr="00662EBC">
        <w:rPr>
          <w:lang w:eastAsia="ru-RU"/>
        </w:rPr>
        <w:t xml:space="preserve"> Е.П., инструктору-методисту произведена доплата за работу в сфере государственных закупок. Так как обязанности контрактного управляющего возложены на </w:t>
      </w:r>
      <w:proofErr w:type="spellStart"/>
      <w:r w:rsidRPr="00662EBC">
        <w:rPr>
          <w:lang w:eastAsia="ru-RU"/>
        </w:rPr>
        <w:t>Багина</w:t>
      </w:r>
      <w:proofErr w:type="spellEnd"/>
      <w:r w:rsidRPr="00662EBC">
        <w:rPr>
          <w:lang w:eastAsia="ru-RU"/>
        </w:rPr>
        <w:t xml:space="preserve"> А.Н. доплата </w:t>
      </w:r>
      <w:proofErr w:type="spellStart"/>
      <w:r w:rsidRPr="00662EBC">
        <w:rPr>
          <w:lang w:eastAsia="ru-RU"/>
        </w:rPr>
        <w:t>Багиной</w:t>
      </w:r>
      <w:proofErr w:type="spellEnd"/>
      <w:r w:rsidRPr="00662EBC">
        <w:rPr>
          <w:lang w:eastAsia="ru-RU"/>
        </w:rPr>
        <w:t xml:space="preserve"> Е.П. за работу в сфере государственных закупок в сумме 8,98 тыс. рублей с учетом социальных отчислений выплачена необоснованно.</w:t>
      </w:r>
    </w:p>
    <w:p w:rsidR="00662EBC" w:rsidRPr="00662EBC" w:rsidRDefault="00662EBC" w:rsidP="00662EBC">
      <w:pPr>
        <w:spacing w:after="0" w:line="240" w:lineRule="auto"/>
        <w:ind w:firstLine="708"/>
        <w:jc w:val="both"/>
        <w:rPr>
          <w:lang w:eastAsia="ru-RU"/>
        </w:rPr>
      </w:pPr>
      <w:r w:rsidRPr="00662EBC">
        <w:rPr>
          <w:lang w:eastAsia="ru-RU"/>
        </w:rPr>
        <w:t>6. В нарушение Положения о  распределении стимулирующей части фонда оплаты труда от 01.11.2016г. №86/5, от 24.01.2019г. №13 в приказах не указано конкретное основание для выплаты «за качество выполняемых работ». Сумма 340,57 тыс. рублей с учетом социальных отчислений выплачена необоснованно.</w:t>
      </w:r>
    </w:p>
    <w:p w:rsidR="00662EBC" w:rsidRPr="00662EBC" w:rsidRDefault="00662EBC" w:rsidP="00662EBC">
      <w:pPr>
        <w:spacing w:after="0" w:line="240" w:lineRule="auto"/>
        <w:ind w:firstLine="708"/>
        <w:jc w:val="both"/>
        <w:rPr>
          <w:lang w:eastAsia="ru-RU"/>
        </w:rPr>
      </w:pPr>
      <w:r w:rsidRPr="00662EBC">
        <w:rPr>
          <w:lang w:eastAsia="ru-RU"/>
        </w:rPr>
        <w:t>7. Баевой П.С., заместителю директора по воспитательной работе произведена стимулирующая выплата за интенсивность качества, результата работы, выполнение особо важных заданий. В связи с отсутствием в приказе показателя, конкретного задания, вида работы  сумма 4,49 тыс. рублей с учетом социальных отчислений выплачена необоснованно.</w:t>
      </w:r>
    </w:p>
    <w:p w:rsidR="00662EBC" w:rsidRPr="00662EBC" w:rsidRDefault="00662EBC" w:rsidP="00662EBC">
      <w:pPr>
        <w:spacing w:after="0" w:line="240" w:lineRule="auto"/>
        <w:ind w:firstLine="708"/>
        <w:jc w:val="both"/>
        <w:rPr>
          <w:lang w:eastAsia="ru-RU"/>
        </w:rPr>
      </w:pPr>
      <w:r w:rsidRPr="00662EBC">
        <w:rPr>
          <w:lang w:eastAsia="ru-RU"/>
        </w:rPr>
        <w:t>8. В отсутствие распорядительного документа директора МБОУ ДО ДЮСШ необоснованно произведены выплаты за качество выполняемых работ, за сложность и напряженность на сумму 102,56 тыс. рублей с учетом социальных отчислений.</w:t>
      </w:r>
    </w:p>
    <w:p w:rsidR="00662EBC" w:rsidRPr="00662EBC" w:rsidRDefault="00662EBC" w:rsidP="00662EBC">
      <w:pPr>
        <w:spacing w:after="0" w:line="240" w:lineRule="auto"/>
        <w:ind w:firstLine="708"/>
        <w:jc w:val="both"/>
        <w:rPr>
          <w:lang w:eastAsia="ru-RU"/>
        </w:rPr>
      </w:pPr>
      <w:r w:rsidRPr="00662EBC">
        <w:rPr>
          <w:lang w:eastAsia="ru-RU"/>
        </w:rPr>
        <w:lastRenderedPageBreak/>
        <w:t xml:space="preserve">9. В нарушение Положения о  распределении стимулирующей части фонда оплаты труда от 24.01.2019г. №13 производились выплаты стимулирующего характера </w:t>
      </w:r>
      <w:proofErr w:type="gramStart"/>
      <w:r w:rsidRPr="00662EBC">
        <w:rPr>
          <w:lang w:eastAsia="ru-RU"/>
        </w:rPr>
        <w:t>сверх</w:t>
      </w:r>
      <w:proofErr w:type="gramEnd"/>
      <w:r w:rsidRPr="00662EBC">
        <w:rPr>
          <w:lang w:eastAsia="ru-RU"/>
        </w:rPr>
        <w:t xml:space="preserve"> установленного Положением. Сумма 1,41 тыс. рублей с учетом социальных отчислений выплачена необоснованно.</w:t>
      </w:r>
    </w:p>
    <w:p w:rsidR="00662EBC" w:rsidRPr="00662EBC" w:rsidRDefault="00662EBC" w:rsidP="00662EBC">
      <w:pPr>
        <w:spacing w:after="0" w:line="240" w:lineRule="auto"/>
        <w:ind w:firstLine="708"/>
        <w:jc w:val="both"/>
        <w:rPr>
          <w:lang w:eastAsia="ru-RU"/>
        </w:rPr>
      </w:pPr>
      <w:r w:rsidRPr="00662EBC">
        <w:rPr>
          <w:lang w:eastAsia="ru-RU"/>
        </w:rPr>
        <w:t>10. В нарушение Положения о  распределении стимулирующей части фонда оплаты от 01.11.2016г. №86/5, от 24.01.2019г. №13 в приказах не указан конкретный вид стимулирующей доплаты. Сумма 114,73 тыс. рублей с учетом социальных отчислений выплачена необоснованно.</w:t>
      </w:r>
    </w:p>
    <w:p w:rsidR="00662EBC" w:rsidRPr="00662EBC" w:rsidRDefault="00662EBC" w:rsidP="00662EBC">
      <w:pPr>
        <w:spacing w:after="0" w:line="240" w:lineRule="auto"/>
        <w:ind w:firstLine="708"/>
        <w:jc w:val="both"/>
        <w:rPr>
          <w:lang w:eastAsia="ru-RU"/>
        </w:rPr>
      </w:pPr>
      <w:r w:rsidRPr="00662EBC">
        <w:rPr>
          <w:lang w:eastAsia="ru-RU"/>
        </w:rPr>
        <w:t>11. В отсутствие распорядительного документа директора МБОУ ДО ДЮСШ необоснованно выплачены стимулирующие доплаты за июль, август 2019г. в сумме 18,98 тыс. рублей с учетом социальных отчислений.</w:t>
      </w:r>
    </w:p>
    <w:p w:rsidR="00662EBC" w:rsidRPr="00662EBC" w:rsidRDefault="00662EBC" w:rsidP="00662EBC">
      <w:pPr>
        <w:spacing w:after="0" w:line="240" w:lineRule="auto"/>
        <w:ind w:firstLine="708"/>
        <w:jc w:val="both"/>
        <w:rPr>
          <w:lang w:eastAsia="ru-RU"/>
        </w:rPr>
      </w:pPr>
      <w:r w:rsidRPr="00662EBC">
        <w:rPr>
          <w:lang w:eastAsia="ru-RU"/>
        </w:rPr>
        <w:t xml:space="preserve">12. </w:t>
      </w:r>
      <w:proofErr w:type="gramStart"/>
      <w:r w:rsidRPr="00662EBC">
        <w:rPr>
          <w:lang w:eastAsia="ru-RU"/>
        </w:rPr>
        <w:t>В нарушение пункта 2.9 Положения о распределении стимулирующей части фонда оплаты труда от 01.11.2016г. №86/5, от 24.01.2019г. №13 вышеуказанного пункта Положения тренерам-преподавателям производилась выплата стимулирующего характера во время нахождения в очередных отпусках с 08.07.2019г. по 18.08.2019г. В ходе выборочной проверки за июль 2019г. сумма выплат составила 115,71 тыс. рублей, с учетом социальных отчислений, что являются</w:t>
      </w:r>
      <w:proofErr w:type="gramEnd"/>
      <w:r w:rsidRPr="00662EBC">
        <w:rPr>
          <w:lang w:eastAsia="ru-RU"/>
        </w:rPr>
        <w:t xml:space="preserve"> неэффективным расходованием бюджетных средств.</w:t>
      </w:r>
    </w:p>
    <w:p w:rsidR="00662EBC" w:rsidRPr="00662EBC" w:rsidRDefault="00662EBC" w:rsidP="00662EBC">
      <w:pPr>
        <w:spacing w:after="0" w:line="240" w:lineRule="auto"/>
        <w:ind w:firstLine="708"/>
        <w:jc w:val="both"/>
        <w:rPr>
          <w:lang w:eastAsia="ru-RU"/>
        </w:rPr>
      </w:pPr>
      <w:r w:rsidRPr="00662EBC">
        <w:rPr>
          <w:lang w:eastAsia="ru-RU"/>
        </w:rPr>
        <w:t>13. При отсутствии оценки условий труда по должности уборщик служебных помещений начислена и выплачена доплата за работу с неблагоприятными условиями труда в сумме 14,93 тыс. рублей с учетом социальных отчислений.</w:t>
      </w:r>
    </w:p>
    <w:p w:rsidR="00662EBC" w:rsidRPr="00662EBC" w:rsidRDefault="00662EBC" w:rsidP="00662EBC">
      <w:pPr>
        <w:spacing w:after="0" w:line="240" w:lineRule="auto"/>
        <w:ind w:firstLine="708"/>
        <w:jc w:val="both"/>
        <w:rPr>
          <w:lang w:eastAsia="ru-RU"/>
        </w:rPr>
      </w:pPr>
      <w:r w:rsidRPr="00662EBC">
        <w:rPr>
          <w:lang w:eastAsia="ru-RU"/>
        </w:rPr>
        <w:t>14. Выплата заработной платы за дополнительный объем работы, при отсутствии заключенных дополнительных соглашений к ранее заключенным трудовым договорам – 33,05 тыс. рублей с учетом социальных отчислений.</w:t>
      </w:r>
    </w:p>
    <w:p w:rsidR="00662EBC" w:rsidRPr="00662EBC" w:rsidRDefault="00662EBC" w:rsidP="00662EBC">
      <w:pPr>
        <w:spacing w:after="0" w:line="240" w:lineRule="auto"/>
        <w:ind w:firstLine="708"/>
        <w:jc w:val="both"/>
        <w:rPr>
          <w:lang w:eastAsia="ru-RU"/>
        </w:rPr>
      </w:pPr>
      <w:r w:rsidRPr="00662EBC">
        <w:rPr>
          <w:lang w:eastAsia="ru-RU"/>
        </w:rPr>
        <w:t>15. В связи с отсутствием договора от 09.01.2019г. №45.330 оплата за связь за январь, февраль 2019г. в сумме 3,3 тыс. рублей ПАО «Ростелеком» перечислена необоснованно.</w:t>
      </w:r>
    </w:p>
    <w:p w:rsidR="00102533" w:rsidRPr="00662EBC" w:rsidRDefault="00662EBC" w:rsidP="00662EBC">
      <w:pPr>
        <w:spacing w:after="0" w:line="240" w:lineRule="auto"/>
        <w:ind w:firstLine="708"/>
        <w:jc w:val="both"/>
        <w:rPr>
          <w:lang w:eastAsia="ru-RU"/>
        </w:rPr>
      </w:pPr>
      <w:r w:rsidRPr="00662EBC">
        <w:rPr>
          <w:lang w:eastAsia="ru-RU"/>
        </w:rPr>
        <w:t>16. В результате действий должностных лиц МБОУ ДО ДЮСШ, выразившихся в отказе от конкурентных процедур и от экономии, возможной при проведении конкурентных процедур, расходы в сумме 350,00 тыс. рублей не отвечают принципу эффективного использования бюджетных средств (статья 34 Бюджетного кодекса РФ).</w:t>
      </w:r>
    </w:p>
    <w:p w:rsidR="00662EBC" w:rsidRPr="00662EBC" w:rsidRDefault="00662EBC" w:rsidP="00662EBC">
      <w:pPr>
        <w:spacing w:after="0" w:line="240" w:lineRule="auto"/>
        <w:ind w:firstLine="708"/>
        <w:jc w:val="both"/>
        <w:rPr>
          <w:rFonts w:eastAsia="Calibri"/>
        </w:rPr>
      </w:pPr>
    </w:p>
    <w:p w:rsidR="00102533" w:rsidRPr="00662EBC" w:rsidRDefault="00102533" w:rsidP="00102533">
      <w:pPr>
        <w:tabs>
          <w:tab w:val="left" w:pos="0"/>
          <w:tab w:val="left" w:pos="851"/>
        </w:tabs>
        <w:spacing w:after="0" w:line="240" w:lineRule="auto"/>
        <w:ind w:firstLine="709"/>
        <w:jc w:val="both"/>
        <w:rPr>
          <w:b/>
          <w:lang w:eastAsia="ru-RU"/>
        </w:rPr>
      </w:pPr>
      <w:r w:rsidRPr="00662EBC">
        <w:rPr>
          <w:b/>
          <w:lang w:eastAsia="ru-RU"/>
        </w:rPr>
        <w:t xml:space="preserve">Нарушения законодательства о бухгалтерском учете и (или) требований по составлению бюджетной отчетности – </w:t>
      </w:r>
      <w:r w:rsidR="00A83DA5" w:rsidRPr="00662EBC">
        <w:rPr>
          <w:b/>
          <w:lang w:eastAsia="ru-RU"/>
        </w:rPr>
        <w:t>461,21</w:t>
      </w:r>
      <w:r w:rsidRPr="00662EBC">
        <w:rPr>
          <w:b/>
          <w:lang w:eastAsia="ru-RU"/>
        </w:rPr>
        <w:t xml:space="preserve"> тыс. рублей:</w:t>
      </w:r>
    </w:p>
    <w:p w:rsidR="00662EBC" w:rsidRPr="00662EBC" w:rsidRDefault="00662EBC" w:rsidP="00662EBC">
      <w:pPr>
        <w:spacing w:after="0" w:line="240" w:lineRule="auto"/>
        <w:ind w:firstLine="708"/>
        <w:jc w:val="both"/>
        <w:rPr>
          <w:rFonts w:eastAsia="Calibri"/>
        </w:rPr>
      </w:pPr>
      <w:r w:rsidRPr="00662EBC">
        <w:rPr>
          <w:rFonts w:eastAsia="Calibri"/>
        </w:rPr>
        <w:t>1. При несоблюдении требований Федерального закона от 06.12.2011г. №402-ФЗ (неполное предоставление требуемых документов) необоснованно списано призов (наград), товарно-материальных ценностей, основных средств на сумму 455,83 рублей.</w:t>
      </w:r>
    </w:p>
    <w:p w:rsidR="00102533" w:rsidRPr="00662EBC" w:rsidRDefault="00662EBC" w:rsidP="00662EBC">
      <w:pPr>
        <w:spacing w:after="0" w:line="240" w:lineRule="auto"/>
        <w:ind w:firstLine="708"/>
        <w:jc w:val="both"/>
        <w:rPr>
          <w:rFonts w:eastAsia="Calibri"/>
        </w:rPr>
      </w:pPr>
      <w:r w:rsidRPr="00662EBC">
        <w:rPr>
          <w:rFonts w:eastAsia="Calibri"/>
        </w:rPr>
        <w:t xml:space="preserve">2. В нарушение статьи 136 Трудового кодекса РФ, пункта 6.4 Правил внутреннего трудового распорядка </w:t>
      </w:r>
      <w:proofErr w:type="spellStart"/>
      <w:r w:rsidRPr="00662EBC">
        <w:rPr>
          <w:rFonts w:eastAsia="Calibri"/>
        </w:rPr>
        <w:t>Янюку</w:t>
      </w:r>
      <w:proofErr w:type="spellEnd"/>
      <w:r w:rsidRPr="00662EBC">
        <w:rPr>
          <w:rFonts w:eastAsia="Calibri"/>
        </w:rPr>
        <w:t xml:space="preserve"> И.Д., тренеру-преподавателю не произведена выплата заработной платы за декабрь 2019г. Сумма невыплаченной заработной платы составила 5,38 тыс. рублей;</w:t>
      </w:r>
    </w:p>
    <w:p w:rsidR="00662EBC" w:rsidRPr="00662EBC" w:rsidRDefault="00662EBC" w:rsidP="00662EBC">
      <w:pPr>
        <w:spacing w:after="0" w:line="240" w:lineRule="auto"/>
        <w:ind w:firstLine="567"/>
        <w:jc w:val="both"/>
        <w:rPr>
          <w:rFonts w:eastAsia="Calibri"/>
          <w:lang w:eastAsia="ru-RU"/>
        </w:rPr>
      </w:pPr>
      <w:r w:rsidRPr="00662EBC">
        <w:rPr>
          <w:rFonts w:eastAsia="Calibri"/>
        </w:rPr>
        <w:t xml:space="preserve">3. </w:t>
      </w:r>
      <w:r w:rsidRPr="00662EBC">
        <w:rPr>
          <w:lang w:eastAsia="ru-RU"/>
        </w:rPr>
        <w:t>Д</w:t>
      </w:r>
      <w:r w:rsidRPr="00662EBC">
        <w:rPr>
          <w:rFonts w:eastAsia="Calibri"/>
          <w:lang w:eastAsia="ru-RU"/>
        </w:rPr>
        <w:t xml:space="preserve">опущено искажение формы 0503720 «Баланс исполнения бюджета», формы 0503769 «Сведения по дебиторской и кредиторской задолженности учреждения», являющихся формой годового отчета за 2019 год (искажение на 66%), что является грубым нарушением требований к бухгалтерскому учету. </w:t>
      </w:r>
    </w:p>
    <w:p w:rsidR="00662EBC" w:rsidRPr="00662EBC" w:rsidRDefault="00662EBC" w:rsidP="00662EBC">
      <w:pPr>
        <w:spacing w:after="0" w:line="240" w:lineRule="auto"/>
        <w:ind w:firstLine="708"/>
        <w:jc w:val="both"/>
        <w:rPr>
          <w:rFonts w:eastAsia="Calibri"/>
        </w:rPr>
      </w:pPr>
    </w:p>
    <w:p w:rsidR="00EA4CAC" w:rsidRPr="00662EBC" w:rsidRDefault="00EA4CAC" w:rsidP="00EA4CAC">
      <w:pPr>
        <w:pStyle w:val="1"/>
        <w:numPr>
          <w:ilvl w:val="0"/>
          <w:numId w:val="0"/>
        </w:numPr>
        <w:rPr>
          <w:lang w:eastAsia="ru-RU"/>
        </w:rPr>
      </w:pPr>
      <w:bookmarkStart w:id="43" w:name="_Toc26879114"/>
      <w:r w:rsidRPr="00662EBC">
        <w:rPr>
          <w:lang w:eastAsia="ru-RU"/>
        </w:rPr>
        <w:t>Предложения по результатам контрольного мероприятия</w:t>
      </w:r>
      <w:bookmarkEnd w:id="43"/>
    </w:p>
    <w:p w:rsidR="00EA4CAC" w:rsidRPr="00662EBC" w:rsidRDefault="00EA4CAC" w:rsidP="00EA4CAC">
      <w:pPr>
        <w:spacing w:after="0" w:line="240" w:lineRule="auto"/>
        <w:ind w:firstLine="708"/>
        <w:jc w:val="both"/>
        <w:rPr>
          <w:rFonts w:eastAsia="Calibri"/>
          <w:lang w:eastAsia="ru-RU"/>
        </w:rPr>
      </w:pPr>
      <w:r w:rsidRPr="00662EBC">
        <w:rPr>
          <w:rFonts w:eastAsia="Calibri"/>
          <w:lang w:eastAsia="ru-RU"/>
        </w:rPr>
        <w:tab/>
      </w:r>
    </w:p>
    <w:p w:rsidR="00EA4CAC" w:rsidRPr="00662EBC" w:rsidRDefault="00EA4CAC" w:rsidP="00EA4CAC">
      <w:pPr>
        <w:spacing w:after="0" w:line="240" w:lineRule="auto"/>
        <w:ind w:firstLine="709"/>
        <w:jc w:val="both"/>
        <w:rPr>
          <w:b/>
          <w:lang w:eastAsia="ru-RU"/>
        </w:rPr>
      </w:pPr>
      <w:r w:rsidRPr="00662EBC">
        <w:rPr>
          <w:lang w:eastAsia="ru-RU"/>
        </w:rPr>
        <w:t>По итогам контрольного мероприятия на основании статьи 17 Положения о контрольно-ревизионной комиссии Еткульского муниципального района, выдано представление №</w:t>
      </w:r>
      <w:r w:rsidR="00662EBC" w:rsidRPr="00662EBC">
        <w:rPr>
          <w:lang w:eastAsia="ru-RU"/>
        </w:rPr>
        <w:t>1</w:t>
      </w:r>
      <w:r w:rsidRPr="00662EBC">
        <w:rPr>
          <w:lang w:eastAsia="ru-RU"/>
        </w:rPr>
        <w:t xml:space="preserve"> от </w:t>
      </w:r>
      <w:r w:rsidR="00662EBC" w:rsidRPr="00662EBC">
        <w:rPr>
          <w:lang w:eastAsia="ru-RU"/>
        </w:rPr>
        <w:t>28.0</w:t>
      </w:r>
      <w:r w:rsidRPr="00662EBC">
        <w:rPr>
          <w:lang w:eastAsia="ru-RU"/>
        </w:rPr>
        <w:t>2.20</w:t>
      </w:r>
      <w:r w:rsidR="00662EBC" w:rsidRPr="00662EBC">
        <w:rPr>
          <w:lang w:eastAsia="ru-RU"/>
        </w:rPr>
        <w:t>20</w:t>
      </w:r>
      <w:r w:rsidRPr="00662EBC">
        <w:rPr>
          <w:lang w:eastAsia="ru-RU"/>
        </w:rPr>
        <w:t>г. с целью обеспечения реализации мер по устранению выявленных нарушений и недостатков, а также недопущению подобных фактов в дальнейшем</w:t>
      </w:r>
      <w:r w:rsidRPr="00662EBC">
        <w:rPr>
          <w:b/>
          <w:lang w:eastAsia="ru-RU"/>
        </w:rPr>
        <w:t xml:space="preserve"> </w:t>
      </w:r>
    </w:p>
    <w:p w:rsidR="00EA4CAC" w:rsidRPr="00662EBC" w:rsidRDefault="00EA4CAC" w:rsidP="00EA4CAC">
      <w:pPr>
        <w:spacing w:after="0" w:line="240" w:lineRule="auto"/>
        <w:ind w:left="1068"/>
        <w:contextualSpacing/>
        <w:jc w:val="both"/>
        <w:rPr>
          <w:b/>
          <w:lang w:eastAsia="ru-RU"/>
        </w:rPr>
      </w:pPr>
    </w:p>
    <w:p w:rsidR="00662EBC" w:rsidRPr="00662EBC" w:rsidRDefault="00662EBC" w:rsidP="00662EBC">
      <w:pPr>
        <w:spacing w:after="0" w:line="240" w:lineRule="auto"/>
        <w:ind w:firstLine="709"/>
        <w:jc w:val="both"/>
        <w:rPr>
          <w:lang w:eastAsia="ru-RU"/>
        </w:rPr>
      </w:pPr>
      <w:r w:rsidRPr="00662EBC">
        <w:rPr>
          <w:b/>
          <w:lang w:eastAsia="ru-RU"/>
        </w:rPr>
        <w:t xml:space="preserve">1) Управлению образования администрации Еткульского муниципального района, централизованной бухгалтерии Управления образования </w:t>
      </w:r>
      <w:r w:rsidRPr="00662EBC">
        <w:rPr>
          <w:lang w:eastAsia="ru-RU"/>
        </w:rPr>
        <w:t>предлагается следующее:</w:t>
      </w:r>
    </w:p>
    <w:p w:rsidR="00662EBC" w:rsidRPr="00662EBC" w:rsidRDefault="00662EBC" w:rsidP="00662EBC">
      <w:pPr>
        <w:spacing w:after="0" w:line="240" w:lineRule="auto"/>
        <w:ind w:firstLine="709"/>
        <w:jc w:val="both"/>
        <w:rPr>
          <w:lang w:eastAsia="ru-RU"/>
        </w:rPr>
      </w:pPr>
      <w:r w:rsidRPr="00662EBC">
        <w:rPr>
          <w:lang w:eastAsia="ru-RU"/>
        </w:rPr>
        <w:lastRenderedPageBreak/>
        <w:t>1. Проанализировать материалы акта контрольного мероприятия, обеспечить реализацию мер по устранению отмеченных в нем нарушений и недостатков, а также недопущению подобных фактов в дальнейшем.</w:t>
      </w:r>
    </w:p>
    <w:p w:rsidR="00662EBC" w:rsidRPr="00662EBC" w:rsidRDefault="00662EBC" w:rsidP="00662EBC">
      <w:pPr>
        <w:spacing w:after="0" w:line="240" w:lineRule="auto"/>
        <w:ind w:firstLine="709"/>
        <w:jc w:val="both"/>
        <w:rPr>
          <w:lang w:eastAsia="ru-RU"/>
        </w:rPr>
      </w:pPr>
      <w:r w:rsidRPr="00662EBC">
        <w:rPr>
          <w:lang w:eastAsia="ru-RU"/>
        </w:rPr>
        <w:t>2. Усилить контроль по соблюдению требований:</w:t>
      </w:r>
    </w:p>
    <w:p w:rsidR="00662EBC" w:rsidRPr="00662EBC" w:rsidRDefault="00662EBC" w:rsidP="00662EBC">
      <w:pPr>
        <w:spacing w:after="0" w:line="240" w:lineRule="auto"/>
        <w:ind w:firstLine="709"/>
        <w:jc w:val="both"/>
        <w:rPr>
          <w:lang w:eastAsia="ru-RU"/>
        </w:rPr>
      </w:pPr>
      <w:r w:rsidRPr="00662EBC">
        <w:rPr>
          <w:lang w:eastAsia="ru-RU"/>
        </w:rPr>
        <w:t>- Федерального закона от 06.12.2011г. №402-ФЗ «О бухгалтерском учете» в части оформления фактов хозяйственной жизни;</w:t>
      </w:r>
    </w:p>
    <w:p w:rsidR="00662EBC" w:rsidRPr="00662EBC" w:rsidRDefault="00662EBC" w:rsidP="00662EBC">
      <w:pPr>
        <w:spacing w:after="0" w:line="240" w:lineRule="auto"/>
        <w:ind w:firstLine="709"/>
        <w:jc w:val="both"/>
        <w:rPr>
          <w:lang w:eastAsia="ru-RU"/>
        </w:rPr>
      </w:pPr>
      <w:r w:rsidRPr="00662EBC">
        <w:rPr>
          <w:lang w:eastAsia="ru-RU"/>
        </w:rPr>
        <w:t>- приказа Минфина РФ от 01.12.2010г.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применению» в части соблюдения порядка ведения бухгалтерского учета.</w:t>
      </w:r>
    </w:p>
    <w:p w:rsidR="00662EBC" w:rsidRPr="00662EBC" w:rsidRDefault="00662EBC" w:rsidP="00662EBC">
      <w:pPr>
        <w:spacing w:after="0" w:line="240" w:lineRule="auto"/>
        <w:ind w:firstLine="709"/>
        <w:jc w:val="both"/>
        <w:rPr>
          <w:lang w:eastAsia="ru-RU"/>
        </w:rPr>
      </w:pPr>
      <w:r w:rsidRPr="00662EBC">
        <w:rPr>
          <w:lang w:eastAsia="ru-RU"/>
        </w:rPr>
        <w:t xml:space="preserve">3. Усилить </w:t>
      </w:r>
      <w:proofErr w:type="gramStart"/>
      <w:r w:rsidRPr="00662EBC">
        <w:rPr>
          <w:lang w:eastAsia="ru-RU"/>
        </w:rPr>
        <w:t>контроль за</w:t>
      </w:r>
      <w:proofErr w:type="gramEnd"/>
      <w:r w:rsidRPr="00662EBC">
        <w:rPr>
          <w:lang w:eastAsia="ru-RU"/>
        </w:rPr>
        <w:t xml:space="preserve"> исполнением муниципального задания, производить корректировку муниципального задания в случае выполнения муниципального задания в меньшем объеме или с качеством, несоответствующим установленному заданию.</w:t>
      </w:r>
    </w:p>
    <w:p w:rsidR="00662EBC" w:rsidRPr="00662EBC" w:rsidRDefault="00662EBC" w:rsidP="00662EBC">
      <w:pPr>
        <w:spacing w:after="0" w:line="240" w:lineRule="auto"/>
        <w:ind w:firstLine="709"/>
        <w:jc w:val="both"/>
        <w:rPr>
          <w:lang w:eastAsia="ru-RU"/>
        </w:rPr>
      </w:pPr>
      <w:r w:rsidRPr="00662EBC">
        <w:rPr>
          <w:lang w:eastAsia="ru-RU"/>
        </w:rPr>
        <w:t xml:space="preserve">4. Усилить </w:t>
      </w:r>
      <w:proofErr w:type="gramStart"/>
      <w:r w:rsidRPr="00662EBC">
        <w:rPr>
          <w:lang w:eastAsia="ru-RU"/>
        </w:rPr>
        <w:t>контроль за</w:t>
      </w:r>
      <w:proofErr w:type="gramEnd"/>
      <w:r w:rsidRPr="00662EBC">
        <w:rPr>
          <w:lang w:eastAsia="ru-RU"/>
        </w:rPr>
        <w:t xml:space="preserve"> своевременностью и обоснованностью начисления и выплаты заработной платы и стимулирующих выплат работникам МБОУ ДО ДЮСШ со стороны централизованной бухгалтерии Управления образования администрации Еткульского муниципального района.</w:t>
      </w:r>
    </w:p>
    <w:p w:rsidR="00662EBC" w:rsidRPr="00662EBC" w:rsidRDefault="00662EBC" w:rsidP="00662EBC">
      <w:pPr>
        <w:spacing w:after="0" w:line="240" w:lineRule="auto"/>
        <w:ind w:firstLine="709"/>
        <w:jc w:val="both"/>
        <w:rPr>
          <w:lang w:eastAsia="ru-RU"/>
        </w:rPr>
      </w:pPr>
      <w:r w:rsidRPr="00662EBC">
        <w:rPr>
          <w:lang w:eastAsia="ru-RU"/>
        </w:rPr>
        <w:t>5. Принять меры к устранению нефинансовых нарушений, отраженных в акте от 03.02.2020г. №1-А по результатам контрольного мероприятия.</w:t>
      </w:r>
    </w:p>
    <w:p w:rsidR="00662EBC" w:rsidRPr="00662EBC" w:rsidRDefault="00662EBC" w:rsidP="00662EBC">
      <w:pPr>
        <w:spacing w:after="0" w:line="240" w:lineRule="auto"/>
        <w:ind w:firstLine="709"/>
        <w:jc w:val="both"/>
        <w:rPr>
          <w:lang w:eastAsia="ru-RU"/>
        </w:rPr>
      </w:pPr>
      <w:r w:rsidRPr="00662EBC">
        <w:rPr>
          <w:lang w:eastAsia="ru-RU"/>
        </w:rPr>
        <w:t>6. Привлечь к дисциплинарной ответственности должностных лиц, допустивших нарушения, выявленные в ходе проверки.</w:t>
      </w:r>
    </w:p>
    <w:p w:rsidR="00662EBC" w:rsidRPr="00662EBC" w:rsidRDefault="00662EBC" w:rsidP="00662EBC">
      <w:pPr>
        <w:spacing w:after="0" w:line="240" w:lineRule="auto"/>
        <w:ind w:firstLine="709"/>
        <w:jc w:val="both"/>
        <w:rPr>
          <w:b/>
          <w:lang w:eastAsia="ru-RU"/>
        </w:rPr>
      </w:pPr>
    </w:p>
    <w:p w:rsidR="00662EBC" w:rsidRPr="00662EBC" w:rsidRDefault="00662EBC" w:rsidP="00662EBC">
      <w:pPr>
        <w:spacing w:after="0" w:line="240" w:lineRule="auto"/>
        <w:ind w:firstLine="709"/>
        <w:jc w:val="both"/>
        <w:rPr>
          <w:lang w:eastAsia="ru-RU"/>
        </w:rPr>
      </w:pPr>
      <w:r w:rsidRPr="00662EBC">
        <w:rPr>
          <w:b/>
          <w:lang w:eastAsia="ru-RU"/>
        </w:rPr>
        <w:t xml:space="preserve">2) Муниципальному бюджетному образовательному учреждению дополнительного образования «Детско-юношеская спортивная школа» </w:t>
      </w:r>
      <w:r w:rsidRPr="00662EBC">
        <w:rPr>
          <w:lang w:eastAsia="ru-RU"/>
        </w:rPr>
        <w:t>предлагается следующее:</w:t>
      </w:r>
    </w:p>
    <w:p w:rsidR="00662EBC" w:rsidRPr="00662EBC" w:rsidRDefault="00662EBC" w:rsidP="00662EBC">
      <w:pPr>
        <w:spacing w:after="0" w:line="240" w:lineRule="auto"/>
        <w:ind w:firstLine="709"/>
        <w:jc w:val="both"/>
        <w:rPr>
          <w:lang w:eastAsia="ru-RU"/>
        </w:rPr>
      </w:pPr>
      <w:r w:rsidRPr="00662EBC">
        <w:rPr>
          <w:lang w:eastAsia="ru-RU"/>
        </w:rPr>
        <w:t xml:space="preserve">1. Устанавливать стимулирующие и компенсационные выплаты в соответствии с нормативными актами об оплате труда муниципального бюджетного образовательного учреждения дополнительного образования «Детско-юношеская спортивная школа». </w:t>
      </w:r>
    </w:p>
    <w:p w:rsidR="00662EBC" w:rsidRPr="00662EBC" w:rsidRDefault="00662EBC" w:rsidP="00662EBC">
      <w:pPr>
        <w:spacing w:after="0" w:line="240" w:lineRule="auto"/>
        <w:ind w:firstLine="709"/>
        <w:jc w:val="both"/>
        <w:rPr>
          <w:lang w:eastAsia="ru-RU"/>
        </w:rPr>
      </w:pPr>
      <w:r w:rsidRPr="00662EBC">
        <w:rPr>
          <w:lang w:eastAsia="ru-RU"/>
        </w:rPr>
        <w:t>2. Производить списание товарно-материальных ценностей, основных средств согласно требованиям Федерального закона от 06.12.2011г. №402-ФЗ «О бухгалтерском учете».</w:t>
      </w:r>
    </w:p>
    <w:p w:rsidR="00662EBC" w:rsidRPr="00662EBC" w:rsidRDefault="00662EBC" w:rsidP="00662EBC">
      <w:pPr>
        <w:spacing w:after="0" w:line="240" w:lineRule="auto"/>
        <w:ind w:firstLine="709"/>
        <w:jc w:val="both"/>
        <w:rPr>
          <w:lang w:eastAsia="ru-RU"/>
        </w:rPr>
      </w:pPr>
      <w:r w:rsidRPr="00662EBC">
        <w:rPr>
          <w:lang w:eastAsia="ru-RU"/>
        </w:rPr>
        <w:t xml:space="preserve">3. Усилить контроль за </w:t>
      </w:r>
      <w:proofErr w:type="gramStart"/>
      <w:r w:rsidRPr="00662EBC">
        <w:rPr>
          <w:lang w:eastAsia="ru-RU"/>
        </w:rPr>
        <w:t>достоверностью</w:t>
      </w:r>
      <w:proofErr w:type="gramEnd"/>
      <w:r w:rsidRPr="00662EBC">
        <w:rPr>
          <w:lang w:eastAsia="ru-RU"/>
        </w:rPr>
        <w:t xml:space="preserve"> размещаемой на официальном сайте bus.gov.ru информации.</w:t>
      </w:r>
    </w:p>
    <w:p w:rsidR="00662EBC" w:rsidRPr="00662EBC" w:rsidRDefault="00662EBC" w:rsidP="00662EBC">
      <w:pPr>
        <w:spacing w:after="0" w:line="240" w:lineRule="auto"/>
        <w:ind w:firstLine="709"/>
        <w:jc w:val="both"/>
        <w:rPr>
          <w:lang w:eastAsia="ru-RU"/>
        </w:rPr>
      </w:pPr>
      <w:r w:rsidRPr="00662EBC">
        <w:rPr>
          <w:lang w:eastAsia="ru-RU"/>
        </w:rPr>
        <w:t>4. Принять меры к устранению нефинансовых нарушений, отраженных в акте от 03.02.2020г. №1-А по результатам контрольного мероприятия.</w:t>
      </w:r>
    </w:p>
    <w:p w:rsidR="00EA4CAC" w:rsidRPr="00662EBC" w:rsidRDefault="00662EBC" w:rsidP="00662EBC">
      <w:pPr>
        <w:spacing w:after="0" w:line="240" w:lineRule="auto"/>
        <w:ind w:firstLine="709"/>
        <w:jc w:val="both"/>
        <w:rPr>
          <w:lang w:eastAsia="ru-RU"/>
        </w:rPr>
      </w:pPr>
      <w:r w:rsidRPr="00662EBC">
        <w:rPr>
          <w:lang w:eastAsia="ru-RU"/>
        </w:rPr>
        <w:t>5. Разработать и представить в контрольно-ревизионную комиссию Еткульского муниципального района план мероприятий по устранению выявленных нарушений и причин их возникновения, с указанием конкретной даты по каждому мероприятию.</w:t>
      </w:r>
    </w:p>
    <w:p w:rsidR="00662EBC" w:rsidRDefault="00662EBC" w:rsidP="00EA4CAC">
      <w:pPr>
        <w:spacing w:after="0" w:line="240" w:lineRule="auto"/>
        <w:ind w:firstLine="709"/>
        <w:jc w:val="both"/>
        <w:rPr>
          <w:lang w:eastAsia="ru-RU"/>
        </w:rPr>
      </w:pPr>
    </w:p>
    <w:p w:rsidR="00662EBC" w:rsidRDefault="00662EBC" w:rsidP="00EA4CAC">
      <w:pPr>
        <w:spacing w:after="0" w:line="240" w:lineRule="auto"/>
        <w:ind w:firstLine="709"/>
        <w:jc w:val="both"/>
        <w:rPr>
          <w:lang w:eastAsia="ru-RU"/>
        </w:rPr>
      </w:pPr>
    </w:p>
    <w:p w:rsidR="00EA4CAC" w:rsidRPr="00662EBC" w:rsidRDefault="00662EBC" w:rsidP="00EA4CAC">
      <w:pPr>
        <w:spacing w:after="0" w:line="240" w:lineRule="auto"/>
        <w:ind w:firstLine="709"/>
        <w:jc w:val="both"/>
        <w:rPr>
          <w:lang w:eastAsia="ru-RU"/>
        </w:rPr>
      </w:pPr>
      <w:r>
        <w:rPr>
          <w:lang w:eastAsia="ru-RU"/>
        </w:rPr>
        <w:t xml:space="preserve">3) </w:t>
      </w:r>
      <w:r w:rsidR="00EA4CAC" w:rsidRPr="00662EBC">
        <w:rPr>
          <w:lang w:eastAsia="ru-RU"/>
        </w:rPr>
        <w:t>Направить отчет о результатах проведенного контрольного мероприятия для сведений в адрес:</w:t>
      </w:r>
    </w:p>
    <w:p w:rsidR="006F51F3" w:rsidRPr="00662EBC" w:rsidRDefault="006F51F3" w:rsidP="00EA4CAC">
      <w:pPr>
        <w:spacing w:after="0" w:line="240" w:lineRule="auto"/>
        <w:ind w:firstLine="709"/>
        <w:jc w:val="both"/>
        <w:rPr>
          <w:b/>
          <w:lang w:eastAsia="ru-RU"/>
        </w:rPr>
      </w:pPr>
    </w:p>
    <w:p w:rsidR="00EA4CAC" w:rsidRPr="00662EBC" w:rsidRDefault="00EA4CAC" w:rsidP="00EA4CAC">
      <w:pPr>
        <w:spacing w:after="0" w:line="240" w:lineRule="auto"/>
        <w:ind w:firstLine="708"/>
        <w:jc w:val="both"/>
        <w:rPr>
          <w:rFonts w:eastAsia="Calibri"/>
          <w:lang w:eastAsia="ru-RU"/>
        </w:rPr>
      </w:pPr>
      <w:r w:rsidRPr="00662EBC">
        <w:rPr>
          <w:rFonts w:eastAsia="Calibri"/>
          <w:lang w:eastAsia="ru-RU"/>
        </w:rPr>
        <w:t>-</w:t>
      </w:r>
      <w:r w:rsidRPr="00662EBC">
        <w:rPr>
          <w:rFonts w:eastAsia="Calibri"/>
          <w:lang w:eastAsia="ru-RU"/>
        </w:rPr>
        <w:tab/>
        <w:t>Главы Ет</w:t>
      </w:r>
      <w:r w:rsidR="00C12316">
        <w:rPr>
          <w:rFonts w:eastAsia="Calibri"/>
          <w:lang w:eastAsia="ru-RU"/>
        </w:rPr>
        <w:t>кульского муниципального района;</w:t>
      </w:r>
    </w:p>
    <w:p w:rsidR="00EA4CAC" w:rsidRPr="00662EBC" w:rsidRDefault="00EA4CAC" w:rsidP="00EA4CAC">
      <w:pPr>
        <w:spacing w:after="0" w:line="240" w:lineRule="auto"/>
        <w:ind w:firstLine="708"/>
        <w:jc w:val="both"/>
        <w:rPr>
          <w:rFonts w:eastAsia="Calibri"/>
          <w:lang w:eastAsia="ru-RU"/>
        </w:rPr>
      </w:pPr>
      <w:r w:rsidRPr="00662EBC">
        <w:rPr>
          <w:rFonts w:eastAsia="Calibri"/>
          <w:lang w:eastAsia="ru-RU"/>
        </w:rPr>
        <w:t>-</w:t>
      </w:r>
      <w:r w:rsidRPr="00662EBC">
        <w:rPr>
          <w:rFonts w:eastAsia="Calibri"/>
          <w:lang w:eastAsia="ru-RU"/>
        </w:rPr>
        <w:tab/>
        <w:t>Председателя Собрания депутатов Еткульского муниципального района</w:t>
      </w:r>
      <w:r w:rsidR="00C12316">
        <w:rPr>
          <w:rFonts w:eastAsia="Calibri"/>
          <w:lang w:eastAsia="ru-RU"/>
        </w:rPr>
        <w:t>;</w:t>
      </w:r>
    </w:p>
    <w:p w:rsidR="00EA4CAC" w:rsidRPr="00662EBC" w:rsidRDefault="00EA4CAC" w:rsidP="00EA4CAC">
      <w:pPr>
        <w:spacing w:after="0" w:line="240" w:lineRule="auto"/>
        <w:ind w:firstLine="708"/>
        <w:jc w:val="both"/>
        <w:rPr>
          <w:rFonts w:eastAsia="Calibri"/>
          <w:lang w:eastAsia="ru-RU"/>
        </w:rPr>
      </w:pPr>
      <w:r w:rsidRPr="00662EBC">
        <w:rPr>
          <w:rFonts w:eastAsia="Calibri"/>
          <w:lang w:eastAsia="ru-RU"/>
        </w:rPr>
        <w:t>-</w:t>
      </w:r>
      <w:r w:rsidRPr="00662EBC">
        <w:rPr>
          <w:rFonts w:eastAsia="Calibri"/>
          <w:lang w:eastAsia="ru-RU"/>
        </w:rPr>
        <w:tab/>
      </w:r>
      <w:r w:rsidR="00FE2542">
        <w:rPr>
          <w:rFonts w:eastAsia="Calibri"/>
          <w:lang w:eastAsia="ru-RU"/>
        </w:rPr>
        <w:t>Н</w:t>
      </w:r>
      <w:bookmarkStart w:id="44" w:name="_GoBack"/>
      <w:bookmarkEnd w:id="44"/>
      <w:r w:rsidR="006F51F3" w:rsidRPr="00662EBC">
        <w:rPr>
          <w:rFonts w:eastAsia="Calibri"/>
          <w:lang w:eastAsia="ru-RU"/>
        </w:rPr>
        <w:t xml:space="preserve">ачальника </w:t>
      </w:r>
      <w:r w:rsidRPr="00662EBC">
        <w:rPr>
          <w:rFonts w:eastAsia="Calibri"/>
          <w:lang w:eastAsia="ru-RU"/>
        </w:rPr>
        <w:t>Финансового управления администрации Еткульского муниципального района.</w:t>
      </w:r>
    </w:p>
    <w:p w:rsidR="00EA4CAC" w:rsidRPr="00102533" w:rsidRDefault="00EA4CAC" w:rsidP="00EA4CAC">
      <w:pPr>
        <w:spacing w:after="0" w:line="240" w:lineRule="auto"/>
        <w:ind w:firstLine="708"/>
        <w:jc w:val="both"/>
        <w:rPr>
          <w:rFonts w:eastAsia="Calibri"/>
          <w:color w:val="FF0000"/>
          <w:lang w:eastAsia="ru-RU"/>
        </w:rPr>
      </w:pPr>
    </w:p>
    <w:p w:rsidR="00214A42" w:rsidRPr="00102533" w:rsidRDefault="00214A42" w:rsidP="00214A42">
      <w:pPr>
        <w:spacing w:after="0" w:line="240" w:lineRule="auto"/>
        <w:ind w:firstLine="708"/>
        <w:jc w:val="both"/>
        <w:rPr>
          <w:rFonts w:eastAsia="Calibri"/>
          <w:color w:val="FF0000"/>
          <w:lang w:eastAsia="ru-RU"/>
        </w:rPr>
      </w:pPr>
    </w:p>
    <w:tbl>
      <w:tblPr>
        <w:tblW w:w="9654" w:type="dxa"/>
        <w:tblInd w:w="93" w:type="dxa"/>
        <w:tblLook w:val="04A0" w:firstRow="1" w:lastRow="0" w:firstColumn="1" w:lastColumn="0" w:noHBand="0" w:noVBand="1"/>
      </w:tblPr>
      <w:tblGrid>
        <w:gridCol w:w="5685"/>
        <w:gridCol w:w="1701"/>
        <w:gridCol w:w="2268"/>
      </w:tblGrid>
      <w:tr w:rsidR="00214A42" w:rsidRPr="00662EBC" w:rsidTr="001254D8">
        <w:tc>
          <w:tcPr>
            <w:tcW w:w="5685" w:type="dxa"/>
            <w:vAlign w:val="bottom"/>
          </w:tcPr>
          <w:p w:rsidR="00214A42" w:rsidRPr="00662EBC" w:rsidRDefault="00214A42" w:rsidP="00214A42">
            <w:pPr>
              <w:spacing w:after="0" w:line="240" w:lineRule="auto"/>
              <w:rPr>
                <w:rFonts w:eastAsia="Calibri"/>
                <w:sz w:val="26"/>
                <w:szCs w:val="26"/>
              </w:rPr>
            </w:pPr>
            <w:r w:rsidRPr="00662EBC">
              <w:rPr>
                <w:rFonts w:eastAsia="Calibri"/>
                <w:szCs w:val="22"/>
              </w:rPr>
              <w:t>Председатель контрольно – ревизионной комиссии Еткульского муниципального района</w:t>
            </w:r>
          </w:p>
        </w:tc>
        <w:tc>
          <w:tcPr>
            <w:tcW w:w="1701" w:type="dxa"/>
            <w:tcBorders>
              <w:bottom w:val="single" w:sz="4" w:space="0" w:color="auto"/>
            </w:tcBorders>
          </w:tcPr>
          <w:p w:rsidR="00214A42" w:rsidRPr="00662EBC" w:rsidRDefault="00214A42" w:rsidP="00214A42">
            <w:pPr>
              <w:autoSpaceDE w:val="0"/>
              <w:autoSpaceDN w:val="0"/>
              <w:adjustRightInd w:val="0"/>
              <w:spacing w:after="0" w:line="240" w:lineRule="auto"/>
              <w:rPr>
                <w:sz w:val="26"/>
                <w:szCs w:val="26"/>
                <w:lang w:eastAsia="ru-RU"/>
              </w:rPr>
            </w:pPr>
          </w:p>
        </w:tc>
        <w:tc>
          <w:tcPr>
            <w:tcW w:w="2268" w:type="dxa"/>
            <w:vAlign w:val="bottom"/>
          </w:tcPr>
          <w:p w:rsidR="00214A42" w:rsidRPr="00662EBC" w:rsidRDefault="00214A42" w:rsidP="001254D8">
            <w:pPr>
              <w:autoSpaceDE w:val="0"/>
              <w:autoSpaceDN w:val="0"/>
              <w:adjustRightInd w:val="0"/>
              <w:spacing w:after="0" w:line="240" w:lineRule="auto"/>
              <w:rPr>
                <w:sz w:val="26"/>
                <w:szCs w:val="26"/>
                <w:lang w:eastAsia="ru-RU"/>
              </w:rPr>
            </w:pPr>
            <w:r w:rsidRPr="00662EBC">
              <w:rPr>
                <w:lang w:eastAsia="ru-RU"/>
              </w:rPr>
              <w:t>Е.В. Олейникова</w:t>
            </w:r>
          </w:p>
        </w:tc>
      </w:tr>
    </w:tbl>
    <w:p w:rsidR="00214A42" w:rsidRPr="00102533" w:rsidRDefault="00214A42" w:rsidP="00214A42">
      <w:pPr>
        <w:spacing w:after="0" w:line="240" w:lineRule="auto"/>
        <w:jc w:val="both"/>
        <w:rPr>
          <w:rFonts w:eastAsia="Calibri"/>
          <w:color w:val="FF0000"/>
        </w:rPr>
      </w:pPr>
    </w:p>
    <w:p w:rsidR="00D66128" w:rsidRPr="00C72B58" w:rsidRDefault="00D66128" w:rsidP="00D66128">
      <w:pPr>
        <w:pStyle w:val="a0"/>
        <w:jc w:val="both"/>
        <w:rPr>
          <w:rFonts w:ascii="Times New Roman" w:hAnsi="Times New Roman" w:cs="Times New Roman"/>
          <w:color w:val="FF0000"/>
          <w:sz w:val="24"/>
          <w:szCs w:val="24"/>
          <w:lang w:eastAsia="ru-RU"/>
        </w:rPr>
      </w:pPr>
    </w:p>
    <w:sectPr w:rsidR="00D66128" w:rsidRPr="00C72B58" w:rsidSect="00C12316">
      <w:footerReference w:type="default" r:id="rId20"/>
      <w:pgSz w:w="11906" w:h="16838"/>
      <w:pgMar w:top="567" w:right="850" w:bottom="567" w:left="1418" w:header="708"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D1" w:rsidRDefault="00580CD1" w:rsidP="0087434C">
      <w:pPr>
        <w:spacing w:after="0" w:line="240" w:lineRule="auto"/>
      </w:pPr>
      <w:r>
        <w:separator/>
      </w:r>
    </w:p>
    <w:p w:rsidR="00580CD1" w:rsidRDefault="00580CD1"/>
  </w:endnote>
  <w:endnote w:type="continuationSeparator" w:id="0">
    <w:p w:rsidR="00580CD1" w:rsidRDefault="00580CD1" w:rsidP="0087434C">
      <w:pPr>
        <w:spacing w:after="0" w:line="240" w:lineRule="auto"/>
      </w:pPr>
      <w:r>
        <w:continuationSeparator/>
      </w:r>
    </w:p>
    <w:p w:rsidR="00580CD1" w:rsidRDefault="00580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Roboto Slab">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58" w:rsidRDefault="00503758">
    <w:pPr>
      <w:pStyle w:val="ab"/>
      <w:jc w:val="right"/>
    </w:pPr>
    <w:r>
      <w:fldChar w:fldCharType="begin"/>
    </w:r>
    <w:r>
      <w:instrText>PAGE   \* MERGEFORMAT</w:instrText>
    </w:r>
    <w:r>
      <w:fldChar w:fldCharType="separate"/>
    </w:r>
    <w:r w:rsidR="00FE2542">
      <w:rPr>
        <w:noProof/>
      </w:rPr>
      <w:t>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D1" w:rsidRDefault="00580CD1" w:rsidP="0087434C">
      <w:pPr>
        <w:spacing w:after="0" w:line="240" w:lineRule="auto"/>
      </w:pPr>
      <w:r>
        <w:separator/>
      </w:r>
    </w:p>
  </w:footnote>
  <w:footnote w:type="continuationSeparator" w:id="0">
    <w:p w:rsidR="00580CD1" w:rsidRDefault="00580CD1" w:rsidP="0087434C">
      <w:pPr>
        <w:spacing w:after="0" w:line="240" w:lineRule="auto"/>
      </w:pPr>
      <w:r>
        <w:continuationSeparator/>
      </w:r>
    </w:p>
    <w:p w:rsidR="00580CD1" w:rsidRDefault="00580CD1"/>
  </w:footnote>
  <w:footnote w:id="1">
    <w:p w:rsidR="00503758" w:rsidRPr="00C014DF" w:rsidRDefault="00503758" w:rsidP="00117F68">
      <w:pPr>
        <w:pStyle w:val="af0"/>
        <w:ind w:firstLine="0"/>
        <w:rPr>
          <w:rStyle w:val="af1"/>
        </w:rPr>
      </w:pPr>
      <w:r w:rsidRPr="00216E1E">
        <w:rPr>
          <w:rStyle w:val="af2"/>
        </w:rPr>
        <w:footnoteRef/>
      </w:r>
      <w:r>
        <w:t xml:space="preserve"> </w:t>
      </w:r>
      <w:r>
        <w:rPr>
          <w:rStyle w:val="af1"/>
        </w:rPr>
        <w:t>Далее – МБОУ ДО ДЮСШ</w:t>
      </w:r>
      <w:r w:rsidRPr="00C014DF">
        <w:rPr>
          <w:rStyle w:val="af1"/>
          <w:rFonts w:eastAsiaTheme="minorHAnsi"/>
        </w:rPr>
        <w:t>, Учреждение</w:t>
      </w:r>
    </w:p>
  </w:footnote>
  <w:footnote w:id="2">
    <w:p w:rsidR="00503758" w:rsidRPr="00055CF5" w:rsidRDefault="00503758" w:rsidP="00117F68">
      <w:pPr>
        <w:pStyle w:val="a0"/>
        <w:jc w:val="both"/>
        <w:rPr>
          <w:rFonts w:ascii="Times New Roman" w:hAnsi="Times New Roman" w:cs="Times New Roman"/>
          <w:sz w:val="20"/>
          <w:szCs w:val="20"/>
        </w:rPr>
      </w:pPr>
      <w:r w:rsidRPr="00216E1E">
        <w:rPr>
          <w:rStyle w:val="af2"/>
        </w:rPr>
        <w:footnoteRef/>
      </w:r>
      <w:r>
        <w:rPr>
          <w:rFonts w:ascii="Times New Roman" w:hAnsi="Times New Roman" w:cs="Times New Roman"/>
          <w:sz w:val="20"/>
          <w:szCs w:val="20"/>
        </w:rPr>
        <w:t xml:space="preserve"> </w:t>
      </w:r>
      <w:r w:rsidRPr="00ED3E8C">
        <w:rPr>
          <w:rFonts w:ascii="Times New Roman" w:hAnsi="Times New Roman" w:cs="Times New Roman"/>
          <w:sz w:val="20"/>
          <w:szCs w:val="20"/>
        </w:rPr>
        <w:t xml:space="preserve">Далее </w:t>
      </w:r>
      <w:r>
        <w:rPr>
          <w:rFonts w:ascii="Times New Roman" w:hAnsi="Times New Roman" w:cs="Times New Roman"/>
          <w:sz w:val="20"/>
          <w:szCs w:val="20"/>
        </w:rPr>
        <w:t>–</w:t>
      </w:r>
      <w:r w:rsidRPr="00ED3E8C">
        <w:rPr>
          <w:rFonts w:ascii="Times New Roman" w:hAnsi="Times New Roman" w:cs="Times New Roman"/>
          <w:sz w:val="20"/>
          <w:szCs w:val="20"/>
        </w:rPr>
        <w:t xml:space="preserve"> </w:t>
      </w:r>
      <w:r>
        <w:rPr>
          <w:rFonts w:ascii="Times New Roman" w:hAnsi="Times New Roman" w:cs="Times New Roman"/>
          <w:sz w:val="20"/>
          <w:szCs w:val="20"/>
        </w:rPr>
        <w:t>Учредитель, администрация района</w:t>
      </w:r>
    </w:p>
  </w:footnote>
  <w:footnote w:id="3">
    <w:p w:rsidR="00503758" w:rsidRPr="00055CF5" w:rsidRDefault="00503758" w:rsidP="00117F68">
      <w:pPr>
        <w:pStyle w:val="a0"/>
        <w:jc w:val="both"/>
        <w:rPr>
          <w:rFonts w:ascii="Times New Roman" w:hAnsi="Times New Roman" w:cs="Times New Roman"/>
          <w:sz w:val="20"/>
          <w:szCs w:val="20"/>
        </w:rPr>
      </w:pPr>
      <w:r w:rsidRPr="00216E1E">
        <w:rPr>
          <w:rStyle w:val="af2"/>
        </w:rPr>
        <w:footnoteRef/>
      </w:r>
      <w:r>
        <w:rPr>
          <w:rFonts w:ascii="Times New Roman" w:hAnsi="Times New Roman" w:cs="Times New Roman"/>
          <w:sz w:val="20"/>
          <w:szCs w:val="20"/>
        </w:rPr>
        <w:t xml:space="preserve"> </w:t>
      </w:r>
      <w:r w:rsidRPr="00ED3E8C">
        <w:rPr>
          <w:rFonts w:ascii="Times New Roman" w:hAnsi="Times New Roman" w:cs="Times New Roman"/>
          <w:sz w:val="20"/>
          <w:szCs w:val="20"/>
        </w:rPr>
        <w:t xml:space="preserve">Далее </w:t>
      </w:r>
      <w:r>
        <w:rPr>
          <w:rFonts w:ascii="Times New Roman" w:hAnsi="Times New Roman" w:cs="Times New Roman"/>
          <w:sz w:val="20"/>
          <w:szCs w:val="20"/>
        </w:rPr>
        <w:t>–</w:t>
      </w:r>
      <w:r w:rsidRPr="00ED3E8C">
        <w:rPr>
          <w:rFonts w:ascii="Times New Roman" w:hAnsi="Times New Roman" w:cs="Times New Roman"/>
          <w:sz w:val="20"/>
          <w:szCs w:val="20"/>
        </w:rPr>
        <w:t xml:space="preserve"> </w:t>
      </w:r>
      <w:r>
        <w:rPr>
          <w:rFonts w:ascii="Times New Roman" w:hAnsi="Times New Roman" w:cs="Times New Roman"/>
          <w:sz w:val="20"/>
          <w:szCs w:val="20"/>
        </w:rPr>
        <w:t>Комитет</w:t>
      </w:r>
    </w:p>
  </w:footnote>
  <w:footnote w:id="4">
    <w:p w:rsidR="00503758" w:rsidRPr="00F2024D" w:rsidRDefault="00503758" w:rsidP="00117F68">
      <w:pPr>
        <w:pStyle w:val="af0"/>
      </w:pPr>
      <w:r w:rsidRPr="00F2024D">
        <w:rPr>
          <w:rStyle w:val="af2"/>
        </w:rPr>
        <w:footnoteRef/>
      </w:r>
      <w:r w:rsidRPr="00F2024D">
        <w:t xml:space="preserve"> </w:t>
      </w:r>
      <w:r w:rsidRPr="00F2024D">
        <w:rPr>
          <w:bCs/>
          <w:lang w:bidi="ru-RU"/>
        </w:rPr>
        <w:t>Постановление Правительства РФ от 28.10.2013 № 966 «О лицензировании образовательной деятельности</w:t>
      </w:r>
      <w:r>
        <w:rPr>
          <w:bCs/>
          <w:lang w:bidi="ru-RU"/>
        </w:rPr>
        <w:t>»</w:t>
      </w:r>
    </w:p>
  </w:footnote>
  <w:footnote w:id="5">
    <w:p w:rsidR="00503758" w:rsidRDefault="00503758" w:rsidP="00117F68">
      <w:pPr>
        <w:pStyle w:val="af0"/>
      </w:pPr>
      <w:r>
        <w:rPr>
          <w:rStyle w:val="af2"/>
        </w:rPr>
        <w:footnoteRef/>
      </w:r>
      <w:r>
        <w:t xml:space="preserve"> Здесь и далее – заместитель директора МБОУ ДО «ДЮСШ» по учебно-воспитательной работе</w:t>
      </w:r>
    </w:p>
  </w:footnote>
  <w:footnote w:id="6">
    <w:p w:rsidR="00503758" w:rsidRPr="00C014DF" w:rsidRDefault="00503758" w:rsidP="00117F68">
      <w:pPr>
        <w:pStyle w:val="af0"/>
        <w:ind w:firstLine="0"/>
        <w:rPr>
          <w:rStyle w:val="af1"/>
        </w:rPr>
      </w:pPr>
      <w:r w:rsidRPr="00216E1E">
        <w:rPr>
          <w:rStyle w:val="af2"/>
        </w:rPr>
        <w:footnoteRef/>
      </w:r>
      <w:r>
        <w:t xml:space="preserve"> </w:t>
      </w:r>
      <w:r>
        <w:rPr>
          <w:rStyle w:val="af1"/>
        </w:rPr>
        <w:t xml:space="preserve">Далее – Кодекс Российской Федерации об административных правонарушениях </w:t>
      </w:r>
    </w:p>
  </w:footnote>
  <w:footnote w:id="7">
    <w:p w:rsidR="00503758" w:rsidRPr="00940E71" w:rsidRDefault="00503758" w:rsidP="00117F68">
      <w:pPr>
        <w:pStyle w:val="af0"/>
      </w:pPr>
      <w:r>
        <w:rPr>
          <w:rStyle w:val="af2"/>
        </w:rPr>
        <w:footnoteRef/>
      </w:r>
      <w:r>
        <w:t xml:space="preserve"> </w:t>
      </w:r>
      <w:r w:rsidRPr="00940E71">
        <w:t>анализ сайт</w:t>
      </w:r>
      <w:r>
        <w:t>а</w:t>
      </w:r>
      <w:r w:rsidRPr="00940E71">
        <w:t xml:space="preserve"> произведен </w:t>
      </w:r>
      <w:r>
        <w:t>по</w:t>
      </w:r>
      <w:r w:rsidRPr="00940E71">
        <w:t xml:space="preserve"> состоянию на 30.01</w:t>
      </w:r>
      <w:r>
        <w:t>.20</w:t>
      </w:r>
      <w:r w:rsidRPr="00940E71">
        <w:t>20</w:t>
      </w:r>
      <w:r>
        <w:t>г</w:t>
      </w:r>
      <w:r w:rsidRPr="00940E71">
        <w:t>.</w:t>
      </w:r>
    </w:p>
  </w:footnote>
  <w:footnote w:id="8">
    <w:p w:rsidR="00503758" w:rsidRPr="00940E71" w:rsidRDefault="00503758" w:rsidP="00117F68">
      <w:pPr>
        <w:pStyle w:val="af0"/>
      </w:pPr>
      <w:r>
        <w:rPr>
          <w:rStyle w:val="af2"/>
        </w:rPr>
        <w:footnoteRef/>
      </w:r>
      <w:r>
        <w:t xml:space="preserve"> анализ сайта</w:t>
      </w:r>
      <w:r w:rsidRPr="00940E71">
        <w:t xml:space="preserve"> произведен </w:t>
      </w:r>
      <w:r>
        <w:t>по</w:t>
      </w:r>
      <w:r w:rsidRPr="00940E71">
        <w:t xml:space="preserve"> состоянию на 30.01</w:t>
      </w:r>
      <w:r>
        <w:t>.20</w:t>
      </w:r>
      <w:r w:rsidRPr="00940E71">
        <w:t>20</w:t>
      </w:r>
      <w:r>
        <w:t>г</w:t>
      </w:r>
      <w:r w:rsidRPr="00940E71">
        <w:t>.</w:t>
      </w:r>
    </w:p>
  </w:footnote>
  <w:footnote w:id="9">
    <w:p w:rsidR="00503758" w:rsidRDefault="00503758" w:rsidP="00117F68">
      <w:pPr>
        <w:pStyle w:val="af0"/>
      </w:pPr>
      <w:r>
        <w:rPr>
          <w:rStyle w:val="af2"/>
        </w:rPr>
        <w:footnoteRef/>
      </w:r>
      <w:r>
        <w:t xml:space="preserve"> Далее в пределах раздел</w:t>
      </w:r>
      <w:proofErr w:type="gramStart"/>
      <w:r>
        <w:t>а-</w:t>
      </w:r>
      <w:proofErr w:type="gramEnd"/>
      <w:r>
        <w:t xml:space="preserve"> Сведения</w:t>
      </w:r>
    </w:p>
  </w:footnote>
  <w:footnote w:id="10">
    <w:p w:rsidR="00503758" w:rsidRPr="00940E71" w:rsidRDefault="00503758" w:rsidP="00117F68">
      <w:pPr>
        <w:pStyle w:val="af0"/>
      </w:pPr>
      <w:r>
        <w:rPr>
          <w:rStyle w:val="af2"/>
        </w:rPr>
        <w:footnoteRef/>
      </w:r>
      <w:r>
        <w:t xml:space="preserve"> анализ сайта</w:t>
      </w:r>
      <w:r w:rsidRPr="00940E71">
        <w:t xml:space="preserve"> произведен </w:t>
      </w:r>
      <w:r>
        <w:t>по</w:t>
      </w:r>
      <w:r w:rsidRPr="00940E71">
        <w:t xml:space="preserve"> состоянию на 30.01</w:t>
      </w:r>
      <w:r>
        <w:t>.20</w:t>
      </w:r>
      <w:r w:rsidRPr="00940E71">
        <w:t>20</w:t>
      </w:r>
      <w:r>
        <w:t>г</w:t>
      </w:r>
      <w:r w:rsidRPr="00940E71">
        <w:t>.</w:t>
      </w:r>
    </w:p>
  </w:footnote>
  <w:footnote w:id="11">
    <w:p w:rsidR="00503758" w:rsidRDefault="00503758" w:rsidP="00117F68">
      <w:pPr>
        <w:pStyle w:val="af0"/>
      </w:pPr>
      <w:r>
        <w:rPr>
          <w:rStyle w:val="af2"/>
        </w:rPr>
        <w:footnoteRef/>
      </w:r>
      <w:r>
        <w:t xml:space="preserve"> Здесь и далее - </w:t>
      </w:r>
      <w:r w:rsidRPr="006305BF">
        <w:t>Приказ</w:t>
      </w:r>
      <w:r>
        <w:t xml:space="preserve"> Министерства финансов Российской Федерации от 28 июля 2010 г. №81н «О Требованиях к плану финансово-хозяйственной деятельности государственного (муниципального) учреждения»</w:t>
      </w:r>
    </w:p>
  </w:footnote>
  <w:footnote w:id="12">
    <w:p w:rsidR="00503758" w:rsidRDefault="00503758" w:rsidP="00117F68">
      <w:pPr>
        <w:pStyle w:val="af0"/>
      </w:pPr>
      <w:r>
        <w:rPr>
          <w:rStyle w:val="af2"/>
        </w:rPr>
        <w:footnoteRef/>
      </w:r>
      <w:r>
        <w:t xml:space="preserve"> </w:t>
      </w:r>
      <w:r w:rsidRPr="00021E50">
        <w:t xml:space="preserve">Постановление администрации Еткульского муниципального района от 15.12.2011г. № 865 </w:t>
      </w:r>
      <w:r>
        <w:t>«Об утверждении п</w:t>
      </w:r>
      <w:r w:rsidRPr="00021E50">
        <w:t>орядк</w:t>
      </w:r>
      <w:r>
        <w:t>а</w:t>
      </w:r>
      <w:r w:rsidRPr="00021E50">
        <w:t xml:space="preserve"> составления и утверждения плана финансово-хозяйственной деятельности муниципального бюджетного и муниципального автономного учреждения</w:t>
      </w:r>
      <w:r>
        <w:t xml:space="preserve">», далее также – Постановление </w:t>
      </w:r>
      <w:r w:rsidRPr="006305BF">
        <w:t>от 15.12.2011г. № 865</w:t>
      </w:r>
    </w:p>
  </w:footnote>
  <w:footnote w:id="13">
    <w:p w:rsidR="00503758" w:rsidRDefault="00503758" w:rsidP="00117F68">
      <w:pPr>
        <w:pStyle w:val="af0"/>
      </w:pPr>
      <w:r>
        <w:rPr>
          <w:rStyle w:val="af2"/>
        </w:rPr>
        <w:footnoteRef/>
      </w:r>
      <w:r>
        <w:t xml:space="preserve"> Постановление администрации Еткульского муниципального района №367 от 18.11.2016г.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муниципального задания»</w:t>
      </w:r>
    </w:p>
  </w:footnote>
  <w:footnote w:id="14">
    <w:p w:rsidR="00503758" w:rsidRDefault="00503758" w:rsidP="00117F68">
      <w:pPr>
        <w:pStyle w:val="af0"/>
      </w:pPr>
      <w:r>
        <w:rPr>
          <w:rStyle w:val="af2"/>
        </w:rPr>
        <w:footnoteRef/>
      </w:r>
      <w:r>
        <w:t xml:space="preserve"> №1 от 20.02.2019, №2 от 01.07.2019, №3 от 31.10.2019, №4 от 25.11.2019, №5 от 03.12.2019, №6 от20.12.2019, №7 от 23.12.2019, №8 от 25.12.2019, №9 от 25.12.2019.</w:t>
      </w:r>
    </w:p>
  </w:footnote>
  <w:footnote w:id="15">
    <w:p w:rsidR="00503758" w:rsidRDefault="00503758" w:rsidP="00117F68">
      <w:pPr>
        <w:pStyle w:val="af0"/>
      </w:pPr>
      <w:r>
        <w:rPr>
          <w:rStyle w:val="af2"/>
        </w:rPr>
        <w:footnoteRef/>
      </w:r>
      <w:r>
        <w:t xml:space="preserve"> Далее также - МЗ</w:t>
      </w:r>
    </w:p>
  </w:footnote>
  <w:footnote w:id="16">
    <w:p w:rsidR="00503758" w:rsidRDefault="00503758" w:rsidP="00117F68">
      <w:pPr>
        <w:pStyle w:val="af0"/>
      </w:pPr>
      <w:r>
        <w:rPr>
          <w:rStyle w:val="af2"/>
        </w:rPr>
        <w:footnoteRef/>
      </w:r>
      <w:r>
        <w:t xml:space="preserve"> Далее  – Порядок формирования муниципального задания, Порядок</w:t>
      </w:r>
    </w:p>
  </w:footnote>
  <w:footnote w:id="17">
    <w:p w:rsidR="00503758" w:rsidRDefault="00503758" w:rsidP="00117F68">
      <w:pPr>
        <w:pStyle w:val="af0"/>
      </w:pPr>
      <w:r>
        <w:rPr>
          <w:rStyle w:val="af2"/>
        </w:rPr>
        <w:footnoteRef/>
      </w:r>
      <w:r>
        <w:t xml:space="preserve"> Далее также – БК РФ</w:t>
      </w:r>
    </w:p>
  </w:footnote>
  <w:footnote w:id="18">
    <w:p w:rsidR="00503758" w:rsidRDefault="00503758" w:rsidP="00117F68">
      <w:pPr>
        <w:pStyle w:val="af0"/>
        <w:ind w:firstLine="0"/>
      </w:pPr>
      <w:r>
        <w:rPr>
          <w:rStyle w:val="af2"/>
        </w:rPr>
        <w:footnoteRef/>
      </w:r>
      <w:r>
        <w:t xml:space="preserve"> Порядок формирования и </w:t>
      </w:r>
      <w:proofErr w:type="gramStart"/>
      <w:r>
        <w:t>контроля за</w:t>
      </w:r>
      <w:proofErr w:type="gramEnd"/>
      <w:r>
        <w:t xml:space="preserve"> исполнением муниципального задания на оказание муниципальных услуг (выполнение работ) на территории Еткульского муниципального района, утвержденный постановлением администрации Еткульского муниципального района </w:t>
      </w:r>
      <w:r w:rsidRPr="00DF160E">
        <w:t>от 29.06.2011г. № 437</w:t>
      </w:r>
      <w:r>
        <w:t>.</w:t>
      </w:r>
    </w:p>
  </w:footnote>
  <w:footnote w:id="19">
    <w:p w:rsidR="00503758" w:rsidRPr="00B36AB9" w:rsidRDefault="00503758" w:rsidP="00117F68">
      <w:pPr>
        <w:pStyle w:val="a0"/>
        <w:jc w:val="both"/>
        <w:rPr>
          <w:rFonts w:ascii="Times New Roman" w:hAnsi="Times New Roman" w:cs="Times New Roman"/>
          <w:sz w:val="20"/>
          <w:szCs w:val="20"/>
        </w:rPr>
      </w:pPr>
      <w:r w:rsidRPr="00216E1E">
        <w:rPr>
          <w:rStyle w:val="af2"/>
        </w:rPr>
        <w:footnoteRef/>
      </w:r>
      <w:r>
        <w:rPr>
          <w:rFonts w:ascii="Times New Roman" w:hAnsi="Times New Roman" w:cs="Times New Roman"/>
          <w:sz w:val="20"/>
          <w:szCs w:val="20"/>
        </w:rPr>
        <w:t xml:space="preserve"> </w:t>
      </w:r>
      <w:r w:rsidRPr="00ED3E8C">
        <w:rPr>
          <w:rFonts w:ascii="Times New Roman" w:hAnsi="Times New Roman" w:cs="Times New Roman"/>
          <w:sz w:val="20"/>
          <w:szCs w:val="20"/>
        </w:rPr>
        <w:t xml:space="preserve">Далее </w:t>
      </w:r>
      <w:r>
        <w:rPr>
          <w:rFonts w:ascii="Times New Roman" w:hAnsi="Times New Roman" w:cs="Times New Roman"/>
          <w:sz w:val="20"/>
          <w:szCs w:val="20"/>
        </w:rPr>
        <w:t>–</w:t>
      </w:r>
      <w:r w:rsidRPr="00ED3E8C">
        <w:rPr>
          <w:rFonts w:ascii="Times New Roman" w:hAnsi="Times New Roman" w:cs="Times New Roman"/>
          <w:sz w:val="20"/>
          <w:szCs w:val="20"/>
        </w:rPr>
        <w:t xml:space="preserve"> </w:t>
      </w:r>
      <w:r w:rsidRPr="00B36AB9">
        <w:rPr>
          <w:rFonts w:ascii="Times New Roman" w:hAnsi="Times New Roman" w:cs="Times New Roman"/>
          <w:sz w:val="20"/>
          <w:szCs w:val="20"/>
        </w:rPr>
        <w:t xml:space="preserve">Федеральным законом от 06.12.2011г. №402-ФЗ </w:t>
      </w:r>
    </w:p>
  </w:footnote>
  <w:footnote w:id="20">
    <w:p w:rsidR="00503758" w:rsidRPr="00055CF5" w:rsidRDefault="00503758" w:rsidP="00117F68">
      <w:pPr>
        <w:pStyle w:val="a0"/>
        <w:jc w:val="both"/>
        <w:rPr>
          <w:rFonts w:ascii="Times New Roman" w:hAnsi="Times New Roman" w:cs="Times New Roman"/>
          <w:sz w:val="20"/>
          <w:szCs w:val="20"/>
        </w:rPr>
      </w:pPr>
      <w:r w:rsidRPr="00216E1E">
        <w:rPr>
          <w:rStyle w:val="af2"/>
        </w:rPr>
        <w:footnoteRef/>
      </w:r>
      <w:r>
        <w:rPr>
          <w:rFonts w:ascii="Times New Roman" w:hAnsi="Times New Roman" w:cs="Times New Roman"/>
          <w:sz w:val="20"/>
          <w:szCs w:val="20"/>
        </w:rPr>
        <w:t xml:space="preserve"> </w:t>
      </w:r>
      <w:r w:rsidRPr="00ED3E8C">
        <w:rPr>
          <w:rFonts w:ascii="Times New Roman" w:hAnsi="Times New Roman" w:cs="Times New Roman"/>
          <w:sz w:val="20"/>
          <w:szCs w:val="20"/>
        </w:rPr>
        <w:t xml:space="preserve">Далее </w:t>
      </w:r>
      <w:r>
        <w:rPr>
          <w:rFonts w:ascii="Times New Roman" w:hAnsi="Times New Roman" w:cs="Times New Roman"/>
          <w:sz w:val="20"/>
          <w:szCs w:val="20"/>
        </w:rPr>
        <w:t>–</w:t>
      </w:r>
      <w:r w:rsidRPr="00ED3E8C">
        <w:rPr>
          <w:rFonts w:ascii="Times New Roman" w:hAnsi="Times New Roman" w:cs="Times New Roman"/>
          <w:sz w:val="20"/>
          <w:szCs w:val="20"/>
        </w:rPr>
        <w:t xml:space="preserve"> </w:t>
      </w:r>
      <w:r>
        <w:rPr>
          <w:rFonts w:ascii="Times New Roman" w:hAnsi="Times New Roman" w:cs="Times New Roman"/>
          <w:sz w:val="20"/>
          <w:szCs w:val="20"/>
        </w:rPr>
        <w:t>Инструкция №157н</w:t>
      </w:r>
    </w:p>
  </w:footnote>
  <w:footnote w:id="21">
    <w:p w:rsidR="00503758" w:rsidRDefault="00503758" w:rsidP="00117F68">
      <w:pPr>
        <w:pStyle w:val="af0"/>
        <w:ind w:firstLine="0"/>
      </w:pPr>
      <w:r>
        <w:rPr>
          <w:rStyle w:val="af2"/>
        </w:rPr>
        <w:footnoteRef/>
      </w:r>
      <w:r>
        <w:t xml:space="preserve"> У</w:t>
      </w:r>
      <w:r w:rsidRPr="003D5128">
        <w:t>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footnote>
  <w:footnote w:id="22">
    <w:p w:rsidR="00503758" w:rsidRDefault="00503758" w:rsidP="00117F68">
      <w:pPr>
        <w:pStyle w:val="af0"/>
        <w:ind w:firstLine="0"/>
      </w:pPr>
      <w:r>
        <w:rPr>
          <w:rStyle w:val="af2"/>
        </w:rPr>
        <w:footnoteRef/>
      </w:r>
      <w:r>
        <w:t xml:space="preserve"> Приказ Минфина РФ от 6 декабря 2010 г. N 162н "Об утверждении Плана счетов бюджетного учета и Инструкции по его применению"</w:t>
      </w:r>
    </w:p>
  </w:footnote>
  <w:footnote w:id="23">
    <w:p w:rsidR="00503758" w:rsidRDefault="00503758" w:rsidP="00117F68">
      <w:pPr>
        <w:pStyle w:val="af0"/>
        <w:ind w:firstLine="0"/>
      </w:pPr>
      <w:r>
        <w:rPr>
          <w:rStyle w:val="af2"/>
        </w:rPr>
        <w:footnoteRef/>
      </w:r>
      <w:r>
        <w:t xml:space="preserve"> Приказ Минфина РФ от 16 декабря 2010 г. N 174н "Об утверждении Плана счетов бухгалтерского учета бюджетных учреждений и Инструкции по его применению"</w:t>
      </w:r>
    </w:p>
  </w:footnote>
  <w:footnote w:id="24">
    <w:p w:rsidR="00503758" w:rsidRPr="00055CF5" w:rsidRDefault="00503758" w:rsidP="00117F68">
      <w:pPr>
        <w:pStyle w:val="a0"/>
        <w:jc w:val="both"/>
        <w:rPr>
          <w:rFonts w:ascii="Times New Roman" w:hAnsi="Times New Roman" w:cs="Times New Roman"/>
          <w:sz w:val="20"/>
          <w:szCs w:val="20"/>
        </w:rPr>
      </w:pPr>
      <w:r w:rsidRPr="00216E1E">
        <w:rPr>
          <w:rStyle w:val="af2"/>
        </w:rPr>
        <w:footnoteRef/>
      </w:r>
      <w:r>
        <w:rPr>
          <w:rFonts w:ascii="Times New Roman" w:hAnsi="Times New Roman" w:cs="Times New Roman"/>
          <w:sz w:val="20"/>
          <w:szCs w:val="20"/>
        </w:rPr>
        <w:t xml:space="preserve"> </w:t>
      </w:r>
      <w:r w:rsidRPr="00ED3E8C">
        <w:rPr>
          <w:rFonts w:ascii="Times New Roman" w:hAnsi="Times New Roman" w:cs="Times New Roman"/>
          <w:sz w:val="20"/>
          <w:szCs w:val="20"/>
        </w:rPr>
        <w:t xml:space="preserve">Далее </w:t>
      </w:r>
      <w:r>
        <w:rPr>
          <w:rFonts w:ascii="Times New Roman" w:hAnsi="Times New Roman" w:cs="Times New Roman"/>
          <w:sz w:val="20"/>
          <w:szCs w:val="20"/>
        </w:rPr>
        <w:t>–</w:t>
      </w:r>
      <w:r w:rsidRPr="00ED3E8C">
        <w:rPr>
          <w:rFonts w:ascii="Times New Roman" w:hAnsi="Times New Roman" w:cs="Times New Roman"/>
          <w:sz w:val="20"/>
          <w:szCs w:val="20"/>
        </w:rPr>
        <w:t xml:space="preserve"> </w:t>
      </w:r>
      <w:r>
        <w:rPr>
          <w:rFonts w:ascii="Times New Roman" w:hAnsi="Times New Roman" w:cs="Times New Roman"/>
          <w:sz w:val="20"/>
          <w:szCs w:val="20"/>
        </w:rPr>
        <w:t>Порядок</w:t>
      </w:r>
    </w:p>
  </w:footnote>
  <w:footnote w:id="25">
    <w:p w:rsidR="00503758" w:rsidRDefault="00503758" w:rsidP="00117F68">
      <w:pPr>
        <w:pStyle w:val="af0"/>
        <w:ind w:firstLine="0"/>
      </w:pPr>
      <w:r>
        <w:rPr>
          <w:rStyle w:val="af2"/>
        </w:rPr>
        <w:footnoteRef/>
      </w:r>
      <w:r>
        <w:t xml:space="preserve"> </w:t>
      </w:r>
      <w:r w:rsidRPr="00EB3902">
        <w:t>Приказ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footnote>
  <w:footnote w:id="26">
    <w:p w:rsidR="00503758" w:rsidRDefault="00503758" w:rsidP="00117F68">
      <w:pPr>
        <w:pStyle w:val="af0"/>
      </w:pPr>
      <w:r>
        <w:rPr>
          <w:rStyle w:val="af2"/>
        </w:rPr>
        <w:footnoteRef/>
      </w:r>
      <w:r>
        <w:t xml:space="preserve"> Постановление Правительства РФ от 26.07.2010 № 538 «О порядке отнесения имущества автономного или бюджетного учреждения к категории особо ценного движимого имущества»</w:t>
      </w:r>
    </w:p>
  </w:footnote>
  <w:footnote w:id="27">
    <w:p w:rsidR="00503758" w:rsidRDefault="00503758" w:rsidP="00117F68">
      <w:pPr>
        <w:pStyle w:val="af0"/>
      </w:pPr>
      <w:r>
        <w:rPr>
          <w:rStyle w:val="af2"/>
        </w:rPr>
        <w:footnoteRef/>
      </w:r>
      <w:r>
        <w:t xml:space="preserve"> Далее - ОЦДИ</w:t>
      </w:r>
    </w:p>
  </w:footnote>
  <w:footnote w:id="28">
    <w:p w:rsidR="00503758" w:rsidRPr="009D710E" w:rsidRDefault="00503758" w:rsidP="00117F68">
      <w:pPr>
        <w:pStyle w:val="a0"/>
        <w:jc w:val="both"/>
        <w:rPr>
          <w:rFonts w:ascii="Times New Roman" w:hAnsi="Times New Roman" w:cs="Times New Roman"/>
          <w:sz w:val="20"/>
          <w:szCs w:val="20"/>
        </w:rPr>
      </w:pPr>
      <w:r w:rsidRPr="00216E1E">
        <w:rPr>
          <w:rStyle w:val="af2"/>
        </w:rPr>
        <w:footnoteRef/>
      </w:r>
      <w:r>
        <w:rPr>
          <w:rFonts w:ascii="Times New Roman" w:hAnsi="Times New Roman" w:cs="Times New Roman"/>
          <w:sz w:val="20"/>
          <w:szCs w:val="20"/>
        </w:rPr>
        <w:t xml:space="preserve"> Далее – Методические указания</w:t>
      </w:r>
    </w:p>
  </w:footnote>
  <w:footnote w:id="29">
    <w:p w:rsidR="00503758" w:rsidRPr="009D710E" w:rsidRDefault="00503758" w:rsidP="00117F68">
      <w:pPr>
        <w:pStyle w:val="a0"/>
        <w:jc w:val="both"/>
        <w:rPr>
          <w:rFonts w:ascii="Times New Roman" w:hAnsi="Times New Roman" w:cs="Times New Roman"/>
          <w:sz w:val="20"/>
          <w:szCs w:val="20"/>
        </w:rPr>
      </w:pPr>
      <w:r w:rsidRPr="00216E1E">
        <w:rPr>
          <w:rStyle w:val="af2"/>
        </w:rPr>
        <w:footnoteRef/>
      </w:r>
      <w:r>
        <w:rPr>
          <w:rFonts w:ascii="Times New Roman" w:hAnsi="Times New Roman" w:cs="Times New Roman"/>
          <w:sz w:val="20"/>
          <w:szCs w:val="20"/>
        </w:rPr>
        <w:t xml:space="preserve"> Далее – Положение</w:t>
      </w:r>
    </w:p>
  </w:footnote>
  <w:footnote w:id="30">
    <w:p w:rsidR="00503758" w:rsidRPr="009D710E" w:rsidRDefault="00503758" w:rsidP="00117F68">
      <w:pPr>
        <w:pStyle w:val="a0"/>
        <w:jc w:val="both"/>
        <w:rPr>
          <w:rFonts w:ascii="Times New Roman" w:hAnsi="Times New Roman" w:cs="Times New Roman"/>
          <w:sz w:val="20"/>
          <w:szCs w:val="20"/>
        </w:rPr>
      </w:pPr>
      <w:r w:rsidRPr="00216E1E">
        <w:rPr>
          <w:rStyle w:val="af2"/>
        </w:rPr>
        <w:footnoteRef/>
      </w:r>
      <w:r>
        <w:rPr>
          <w:rFonts w:ascii="Times New Roman" w:hAnsi="Times New Roman" w:cs="Times New Roman"/>
          <w:sz w:val="20"/>
          <w:szCs w:val="20"/>
        </w:rPr>
        <w:t xml:space="preserve"> Далее – Положение о внутреннем финансовом контроле</w:t>
      </w:r>
    </w:p>
  </w:footnote>
  <w:footnote w:id="31">
    <w:p w:rsidR="00503758" w:rsidRPr="009D710E" w:rsidRDefault="00503758" w:rsidP="00117F68">
      <w:pPr>
        <w:pStyle w:val="a0"/>
        <w:jc w:val="both"/>
        <w:rPr>
          <w:rFonts w:ascii="Times New Roman" w:hAnsi="Times New Roman" w:cs="Times New Roman"/>
          <w:sz w:val="20"/>
          <w:szCs w:val="20"/>
        </w:rPr>
      </w:pPr>
      <w:r w:rsidRPr="00216E1E">
        <w:rPr>
          <w:rStyle w:val="af2"/>
        </w:rPr>
        <w:footnoteRef/>
      </w:r>
      <w:r>
        <w:rPr>
          <w:rFonts w:ascii="Times New Roman" w:hAnsi="Times New Roman" w:cs="Times New Roman"/>
          <w:sz w:val="20"/>
          <w:szCs w:val="20"/>
        </w:rPr>
        <w:t xml:space="preserve"> Далее – Компенсация расходов ЖКУ</w:t>
      </w:r>
    </w:p>
  </w:footnote>
  <w:footnote w:id="32">
    <w:p w:rsidR="00503758" w:rsidRPr="009D710E" w:rsidRDefault="00503758" w:rsidP="00117F68">
      <w:pPr>
        <w:pStyle w:val="a0"/>
        <w:jc w:val="both"/>
        <w:rPr>
          <w:rFonts w:ascii="Times New Roman" w:hAnsi="Times New Roman" w:cs="Times New Roman"/>
          <w:sz w:val="20"/>
          <w:szCs w:val="20"/>
        </w:rPr>
      </w:pPr>
      <w:r w:rsidRPr="00216E1E">
        <w:rPr>
          <w:rStyle w:val="af2"/>
        </w:rPr>
        <w:footnoteRef/>
      </w:r>
      <w:r>
        <w:rPr>
          <w:rFonts w:ascii="Times New Roman" w:hAnsi="Times New Roman" w:cs="Times New Roman"/>
          <w:sz w:val="20"/>
          <w:szCs w:val="20"/>
        </w:rPr>
        <w:t xml:space="preserve"> Далее – Порядок предоставления компенсации расходов</w:t>
      </w:r>
    </w:p>
  </w:footnote>
  <w:footnote w:id="33">
    <w:p w:rsidR="00503758" w:rsidRPr="00B553C1" w:rsidRDefault="00503758" w:rsidP="00117F68">
      <w:pPr>
        <w:pStyle w:val="af0"/>
        <w:ind w:firstLine="0"/>
      </w:pPr>
      <w:r w:rsidRPr="00D22A1C">
        <w:rPr>
          <w:rStyle w:val="af2"/>
        </w:rPr>
        <w:footnoteRef/>
      </w:r>
      <w:r>
        <w:t xml:space="preserve"> Далее </w:t>
      </w:r>
      <w:r w:rsidRPr="00B553C1">
        <w:t>– Правила внутреннего трудового распорядка</w:t>
      </w:r>
    </w:p>
  </w:footnote>
  <w:footnote w:id="34">
    <w:p w:rsidR="00503758" w:rsidRPr="00F73ED5" w:rsidRDefault="00503758" w:rsidP="00117F68">
      <w:pPr>
        <w:pStyle w:val="a0"/>
        <w:jc w:val="both"/>
        <w:rPr>
          <w:rFonts w:ascii="Times New Roman" w:hAnsi="Times New Roman" w:cs="Times New Roman"/>
          <w:sz w:val="20"/>
          <w:szCs w:val="20"/>
        </w:rPr>
      </w:pPr>
      <w:r w:rsidRPr="00F73ED5">
        <w:rPr>
          <w:rStyle w:val="af2"/>
          <w:rFonts w:ascii="Times New Roman" w:hAnsi="Times New Roman"/>
        </w:rPr>
        <w:footnoteRef/>
      </w:r>
      <w:r w:rsidRPr="00F73ED5">
        <w:rPr>
          <w:rFonts w:ascii="Times New Roman" w:hAnsi="Times New Roman" w:cs="Times New Roman"/>
          <w:sz w:val="20"/>
          <w:szCs w:val="20"/>
        </w:rPr>
        <w:t xml:space="preserve"> Далее – Положение об установлении системы оплаты труда</w:t>
      </w:r>
      <w:r w:rsidRPr="00F73ED5">
        <w:rPr>
          <w:rFonts w:ascii="Times New Roman" w:hAnsi="Times New Roman" w:cs="Times New Roman"/>
          <w:sz w:val="20"/>
          <w:szCs w:val="20"/>
          <w:lang w:eastAsia="ru-RU"/>
        </w:rPr>
        <w:t xml:space="preserve"> </w:t>
      </w:r>
    </w:p>
  </w:footnote>
  <w:footnote w:id="35">
    <w:p w:rsidR="00503758" w:rsidRPr="00F73ED5" w:rsidRDefault="00503758" w:rsidP="00117F68">
      <w:pPr>
        <w:pStyle w:val="a0"/>
        <w:jc w:val="both"/>
        <w:rPr>
          <w:rFonts w:ascii="Times New Roman" w:hAnsi="Times New Roman" w:cs="Times New Roman"/>
          <w:sz w:val="20"/>
          <w:szCs w:val="20"/>
        </w:rPr>
      </w:pPr>
      <w:r w:rsidRPr="00F73ED5">
        <w:rPr>
          <w:rStyle w:val="af2"/>
          <w:rFonts w:ascii="Times New Roman" w:hAnsi="Times New Roman"/>
        </w:rPr>
        <w:footnoteRef/>
      </w:r>
      <w:r w:rsidRPr="00F73ED5">
        <w:rPr>
          <w:rFonts w:ascii="Times New Roman" w:hAnsi="Times New Roman" w:cs="Times New Roman"/>
          <w:sz w:val="20"/>
          <w:szCs w:val="20"/>
        </w:rPr>
        <w:t xml:space="preserve"> Далее – Положение о компенсационных, стимулирующих и иных выплатах</w:t>
      </w:r>
      <w:r w:rsidRPr="00F73ED5">
        <w:rPr>
          <w:rFonts w:ascii="Times New Roman" w:hAnsi="Times New Roman" w:cs="Times New Roman"/>
          <w:sz w:val="20"/>
          <w:szCs w:val="20"/>
          <w:lang w:eastAsia="ru-RU"/>
        </w:rPr>
        <w:t xml:space="preserve"> </w:t>
      </w:r>
    </w:p>
  </w:footnote>
  <w:footnote w:id="36">
    <w:p w:rsidR="00503758" w:rsidRPr="00B04F75" w:rsidRDefault="00503758" w:rsidP="00117F68">
      <w:pPr>
        <w:pStyle w:val="a0"/>
        <w:jc w:val="both"/>
        <w:rPr>
          <w:rFonts w:ascii="Times New Roman" w:hAnsi="Times New Roman" w:cs="Times New Roman"/>
          <w:sz w:val="20"/>
          <w:szCs w:val="20"/>
        </w:rPr>
      </w:pPr>
      <w:r w:rsidRPr="0016532D">
        <w:rPr>
          <w:rStyle w:val="af2"/>
          <w:rFonts w:ascii="Times New Roman" w:hAnsi="Times New Roman"/>
        </w:rPr>
        <w:footnoteRef/>
      </w:r>
      <w:r>
        <w:rPr>
          <w:rFonts w:ascii="Times New Roman" w:hAnsi="Times New Roman" w:cs="Times New Roman"/>
          <w:sz w:val="20"/>
          <w:szCs w:val="20"/>
        </w:rPr>
        <w:t xml:space="preserve"> </w:t>
      </w:r>
      <w:r w:rsidRPr="00B04F75">
        <w:rPr>
          <w:rFonts w:ascii="Times New Roman" w:hAnsi="Times New Roman" w:cs="Times New Roman"/>
          <w:sz w:val="20"/>
          <w:szCs w:val="20"/>
        </w:rPr>
        <w:t>Далее – Положение об установлении системы оплаты труда</w:t>
      </w:r>
      <w:r w:rsidRPr="00B04F75">
        <w:rPr>
          <w:rFonts w:ascii="Times New Roman" w:hAnsi="Times New Roman" w:cs="Times New Roman"/>
          <w:sz w:val="20"/>
          <w:szCs w:val="20"/>
          <w:lang w:eastAsia="ru-RU"/>
        </w:rPr>
        <w:t xml:space="preserve"> </w:t>
      </w:r>
    </w:p>
  </w:footnote>
  <w:footnote w:id="37">
    <w:p w:rsidR="00503758" w:rsidRPr="00B04F75" w:rsidRDefault="00503758" w:rsidP="00117F68">
      <w:pPr>
        <w:pStyle w:val="a0"/>
        <w:jc w:val="both"/>
        <w:rPr>
          <w:rFonts w:ascii="Times New Roman" w:hAnsi="Times New Roman" w:cs="Times New Roman"/>
          <w:sz w:val="20"/>
          <w:szCs w:val="20"/>
        </w:rPr>
      </w:pPr>
      <w:r w:rsidRPr="00B04F75">
        <w:rPr>
          <w:rStyle w:val="af2"/>
          <w:rFonts w:ascii="Times New Roman" w:hAnsi="Times New Roman"/>
        </w:rPr>
        <w:footnoteRef/>
      </w:r>
      <w:r w:rsidRPr="00B04F75">
        <w:rPr>
          <w:rFonts w:ascii="Times New Roman" w:hAnsi="Times New Roman" w:cs="Times New Roman"/>
          <w:sz w:val="20"/>
          <w:szCs w:val="20"/>
        </w:rPr>
        <w:t xml:space="preserve"> Далее – Положение о распределении стимулирующей части фонда оплаты труда </w:t>
      </w:r>
      <w:r>
        <w:rPr>
          <w:rFonts w:ascii="Times New Roman" w:hAnsi="Times New Roman" w:cs="Times New Roman"/>
          <w:sz w:val="20"/>
          <w:szCs w:val="20"/>
        </w:rPr>
        <w:t>от 01.11.2016г. №86/5</w:t>
      </w:r>
    </w:p>
  </w:footnote>
  <w:footnote w:id="38">
    <w:p w:rsidR="00503758" w:rsidRPr="00B04F75" w:rsidRDefault="00503758" w:rsidP="00117F68">
      <w:pPr>
        <w:pStyle w:val="a0"/>
        <w:jc w:val="both"/>
        <w:rPr>
          <w:rFonts w:ascii="Times New Roman" w:hAnsi="Times New Roman" w:cs="Times New Roman"/>
          <w:sz w:val="20"/>
          <w:szCs w:val="20"/>
        </w:rPr>
      </w:pPr>
      <w:r w:rsidRPr="00B04F75">
        <w:rPr>
          <w:rStyle w:val="af2"/>
          <w:rFonts w:ascii="Times New Roman" w:hAnsi="Times New Roman"/>
        </w:rPr>
        <w:footnoteRef/>
      </w:r>
      <w:r w:rsidRPr="00B04F75">
        <w:rPr>
          <w:rFonts w:ascii="Times New Roman" w:hAnsi="Times New Roman" w:cs="Times New Roman"/>
          <w:sz w:val="20"/>
          <w:szCs w:val="20"/>
        </w:rPr>
        <w:t xml:space="preserve"> Далее – Положение о распределении стимулирующей части фонда оплаты труда </w:t>
      </w:r>
      <w:r>
        <w:rPr>
          <w:rFonts w:ascii="Times New Roman" w:hAnsi="Times New Roman" w:cs="Times New Roman"/>
          <w:sz w:val="20"/>
          <w:szCs w:val="20"/>
        </w:rPr>
        <w:t>от 24.01.2019г. №13</w:t>
      </w:r>
    </w:p>
  </w:footnote>
  <w:footnote w:id="39">
    <w:p w:rsidR="00503758" w:rsidRPr="00F73ED5" w:rsidRDefault="00503758" w:rsidP="00117F68">
      <w:pPr>
        <w:pStyle w:val="a0"/>
        <w:jc w:val="both"/>
        <w:rPr>
          <w:sz w:val="20"/>
          <w:szCs w:val="20"/>
        </w:rPr>
      </w:pPr>
      <w:r w:rsidRPr="00216E1E">
        <w:rPr>
          <w:rStyle w:val="af2"/>
        </w:rPr>
        <w:footnoteRef/>
      </w:r>
      <w:r>
        <w:rPr>
          <w:rFonts w:ascii="Times New Roman" w:hAnsi="Times New Roman" w:cs="Times New Roman"/>
          <w:sz w:val="20"/>
          <w:szCs w:val="20"/>
        </w:rPr>
        <w:t xml:space="preserve"> </w:t>
      </w:r>
      <w:r w:rsidRPr="00ED3E8C">
        <w:rPr>
          <w:rFonts w:ascii="Times New Roman" w:hAnsi="Times New Roman" w:cs="Times New Roman"/>
          <w:sz w:val="20"/>
          <w:szCs w:val="20"/>
        </w:rPr>
        <w:t xml:space="preserve">Далее </w:t>
      </w:r>
      <w:r>
        <w:rPr>
          <w:rFonts w:ascii="Times New Roman" w:hAnsi="Times New Roman" w:cs="Times New Roman"/>
          <w:sz w:val="20"/>
          <w:szCs w:val="20"/>
        </w:rPr>
        <w:t xml:space="preserve">– </w:t>
      </w:r>
      <w:r w:rsidRPr="00F73ED5">
        <w:rPr>
          <w:rFonts w:ascii="Times New Roman" w:hAnsi="Times New Roman" w:cs="Times New Roman"/>
          <w:sz w:val="20"/>
          <w:szCs w:val="20"/>
        </w:rPr>
        <w:t xml:space="preserve">Федеральный закон от </w:t>
      </w:r>
      <w:r w:rsidRPr="00F73ED5">
        <w:rPr>
          <w:rFonts w:ascii="Times New Roman" w:hAnsi="Times New Roman" w:cs="Times New Roman"/>
          <w:sz w:val="20"/>
          <w:szCs w:val="20"/>
          <w:shd w:val="clear" w:color="auto" w:fill="FFFFFF"/>
        </w:rPr>
        <w:t>07.07.2009г. №172-ФЗ «Об антикоррупционной экспертизе нормативных правовых актов и проектов нормативных правовых актов»</w:t>
      </w:r>
    </w:p>
  </w:footnote>
  <w:footnote w:id="40">
    <w:p w:rsidR="00503758" w:rsidRPr="00F73ED5" w:rsidRDefault="00503758" w:rsidP="00117F68">
      <w:pPr>
        <w:pStyle w:val="a0"/>
        <w:jc w:val="both"/>
        <w:rPr>
          <w:rFonts w:ascii="Times New Roman" w:hAnsi="Times New Roman" w:cs="Times New Roman"/>
          <w:sz w:val="20"/>
          <w:szCs w:val="20"/>
        </w:rPr>
      </w:pPr>
      <w:r w:rsidRPr="0016532D">
        <w:rPr>
          <w:rStyle w:val="af2"/>
          <w:rFonts w:ascii="Times New Roman" w:hAnsi="Times New Roman"/>
        </w:rPr>
        <w:footnoteRef/>
      </w:r>
      <w:r>
        <w:rPr>
          <w:rFonts w:ascii="Times New Roman" w:hAnsi="Times New Roman" w:cs="Times New Roman"/>
          <w:sz w:val="20"/>
          <w:szCs w:val="20"/>
        </w:rPr>
        <w:t xml:space="preserve"> </w:t>
      </w:r>
      <w:r w:rsidRPr="00F73ED5">
        <w:rPr>
          <w:rFonts w:ascii="Times New Roman" w:hAnsi="Times New Roman" w:cs="Times New Roman"/>
          <w:sz w:val="20"/>
          <w:szCs w:val="20"/>
        </w:rPr>
        <w:t>Далее – Комитет по ФКиС</w:t>
      </w:r>
    </w:p>
  </w:footnote>
  <w:footnote w:id="41">
    <w:p w:rsidR="00503758" w:rsidRPr="000C29AA" w:rsidRDefault="00503758" w:rsidP="00117F68">
      <w:pPr>
        <w:pStyle w:val="a0"/>
        <w:jc w:val="both"/>
        <w:rPr>
          <w:sz w:val="20"/>
          <w:szCs w:val="20"/>
        </w:rPr>
      </w:pPr>
      <w:r w:rsidRPr="00216E1E">
        <w:rPr>
          <w:rStyle w:val="af2"/>
        </w:rPr>
        <w:footnoteRef/>
      </w:r>
      <w:r>
        <w:rPr>
          <w:rFonts w:ascii="Times New Roman" w:hAnsi="Times New Roman" w:cs="Times New Roman"/>
          <w:sz w:val="20"/>
          <w:szCs w:val="20"/>
        </w:rPr>
        <w:t xml:space="preserve"> </w:t>
      </w:r>
      <w:r w:rsidRPr="00ED3E8C">
        <w:rPr>
          <w:rFonts w:ascii="Times New Roman" w:hAnsi="Times New Roman" w:cs="Times New Roman"/>
          <w:sz w:val="20"/>
          <w:szCs w:val="20"/>
        </w:rPr>
        <w:t xml:space="preserve">Далее </w:t>
      </w:r>
      <w:r>
        <w:rPr>
          <w:rFonts w:ascii="Times New Roman" w:hAnsi="Times New Roman" w:cs="Times New Roman"/>
          <w:sz w:val="20"/>
          <w:szCs w:val="20"/>
        </w:rPr>
        <w:t>– ЕКС</w:t>
      </w:r>
    </w:p>
  </w:footnote>
  <w:footnote w:id="42">
    <w:p w:rsidR="00503758" w:rsidRPr="00281F18" w:rsidRDefault="00503758" w:rsidP="00117F68">
      <w:pPr>
        <w:pStyle w:val="a0"/>
        <w:jc w:val="both"/>
        <w:rPr>
          <w:rFonts w:ascii="Times New Roman" w:hAnsi="Times New Roman" w:cs="Times New Roman"/>
          <w:sz w:val="20"/>
          <w:szCs w:val="20"/>
          <w:lang w:eastAsia="ru-RU"/>
        </w:rPr>
      </w:pPr>
      <w:r w:rsidRPr="00281F18">
        <w:rPr>
          <w:rStyle w:val="af2"/>
          <w:rFonts w:ascii="Times New Roman" w:hAnsi="Times New Roman" w:cs="Times New Roman"/>
          <w:sz w:val="20"/>
          <w:szCs w:val="20"/>
        </w:rPr>
        <w:footnoteRef/>
      </w:r>
      <w:r w:rsidRPr="00281F18">
        <w:rPr>
          <w:rFonts w:ascii="Times New Roman" w:hAnsi="Times New Roman" w:cs="Times New Roman"/>
          <w:sz w:val="20"/>
          <w:szCs w:val="20"/>
        </w:rPr>
        <w:t xml:space="preserve"> Далее – </w:t>
      </w:r>
      <w:r w:rsidRPr="00281F18">
        <w:rPr>
          <w:rFonts w:ascii="Times New Roman" w:hAnsi="Times New Roman" w:cs="Times New Roman"/>
          <w:sz w:val="20"/>
          <w:szCs w:val="20"/>
          <w:lang w:eastAsia="ru-RU"/>
        </w:rPr>
        <w:t>Постановление Правительства РФ от 24 декабря 2007</w:t>
      </w:r>
      <w:r>
        <w:rPr>
          <w:rFonts w:ascii="Times New Roman" w:hAnsi="Times New Roman" w:cs="Times New Roman"/>
          <w:sz w:val="20"/>
          <w:szCs w:val="20"/>
          <w:lang w:eastAsia="ru-RU"/>
        </w:rPr>
        <w:t>г. №922 «</w:t>
      </w:r>
      <w:r w:rsidRPr="00281F18">
        <w:rPr>
          <w:rFonts w:ascii="Times New Roman" w:hAnsi="Times New Roman" w:cs="Times New Roman"/>
          <w:sz w:val="20"/>
          <w:szCs w:val="20"/>
          <w:lang w:eastAsia="ru-RU"/>
        </w:rPr>
        <w:t>Об особенностях порядка исчисления средней заработной платы</w:t>
      </w:r>
      <w:r>
        <w:rPr>
          <w:rFonts w:ascii="Times New Roman" w:hAnsi="Times New Roman" w:cs="Times New Roman"/>
          <w:sz w:val="20"/>
          <w:szCs w:val="20"/>
          <w:lang w:eastAsia="ru-RU"/>
        </w:rPr>
        <w:t>»</w:t>
      </w:r>
      <w:r w:rsidRPr="00281F18">
        <w:rPr>
          <w:rFonts w:ascii="Times New Roman" w:hAnsi="Times New Roman" w:cs="Times New Roman"/>
          <w:sz w:val="20"/>
          <w:szCs w:val="20"/>
          <w:lang w:eastAsia="ru-RU"/>
        </w:rPr>
        <w:t xml:space="preserve"> (с изменениями и дополнениями)</w:t>
      </w:r>
    </w:p>
    <w:p w:rsidR="00503758" w:rsidRPr="000C29AA" w:rsidRDefault="00503758" w:rsidP="00117F68">
      <w:pPr>
        <w:pStyle w:val="a0"/>
        <w:jc w:val="both"/>
        <w:rPr>
          <w:sz w:val="20"/>
          <w:szCs w:val="20"/>
        </w:rPr>
      </w:pPr>
    </w:p>
  </w:footnote>
  <w:footnote w:id="43">
    <w:p w:rsidR="00503758" w:rsidRPr="00ED3E8C" w:rsidRDefault="00503758" w:rsidP="00117F68">
      <w:pPr>
        <w:pStyle w:val="a0"/>
        <w:jc w:val="both"/>
      </w:pPr>
      <w:r w:rsidRPr="00216E1E">
        <w:rPr>
          <w:rStyle w:val="af2"/>
        </w:rPr>
        <w:footnoteRef/>
      </w:r>
      <w:r>
        <w:rPr>
          <w:rFonts w:ascii="Times New Roman" w:hAnsi="Times New Roman" w:cs="Times New Roman"/>
          <w:sz w:val="20"/>
          <w:szCs w:val="20"/>
        </w:rPr>
        <w:t xml:space="preserve"> </w:t>
      </w:r>
      <w:r w:rsidRPr="00ED3E8C">
        <w:rPr>
          <w:rFonts w:ascii="Times New Roman" w:hAnsi="Times New Roman" w:cs="Times New Roman"/>
          <w:sz w:val="20"/>
          <w:szCs w:val="20"/>
        </w:rPr>
        <w:t xml:space="preserve">Далее </w:t>
      </w:r>
      <w:r>
        <w:rPr>
          <w:rFonts w:ascii="Times New Roman" w:hAnsi="Times New Roman" w:cs="Times New Roman"/>
          <w:sz w:val="20"/>
          <w:szCs w:val="20"/>
        </w:rPr>
        <w:t>–</w:t>
      </w:r>
      <w:r w:rsidRPr="00ED3E8C">
        <w:rPr>
          <w:rFonts w:ascii="Times New Roman" w:hAnsi="Times New Roman" w:cs="Times New Roman"/>
          <w:sz w:val="20"/>
          <w:szCs w:val="20"/>
        </w:rPr>
        <w:t xml:space="preserve"> </w:t>
      </w:r>
      <w:r>
        <w:rPr>
          <w:rFonts w:ascii="Times New Roman" w:hAnsi="Times New Roman" w:cs="Times New Roman"/>
          <w:sz w:val="20"/>
          <w:szCs w:val="20"/>
        </w:rPr>
        <w:t>Закон о контрактной системе</w:t>
      </w:r>
    </w:p>
  </w:footnote>
  <w:footnote w:id="44">
    <w:p w:rsidR="00503758" w:rsidRPr="00ED3E8C" w:rsidRDefault="00503758" w:rsidP="00117F68">
      <w:pPr>
        <w:pStyle w:val="a0"/>
        <w:jc w:val="both"/>
        <w:rPr>
          <w:rFonts w:ascii="Times New Roman" w:hAnsi="Times New Roman" w:cs="Times New Roman"/>
          <w:sz w:val="20"/>
          <w:szCs w:val="20"/>
          <w:lang w:eastAsia="ru-RU"/>
        </w:rPr>
      </w:pPr>
      <w:r w:rsidRPr="00216E1E">
        <w:rPr>
          <w:rStyle w:val="af2"/>
        </w:rPr>
        <w:footnoteRef/>
      </w:r>
      <w:r>
        <w:rPr>
          <w:rFonts w:ascii="Times New Roman" w:hAnsi="Times New Roman" w:cs="Times New Roman"/>
          <w:sz w:val="20"/>
          <w:szCs w:val="20"/>
        </w:rPr>
        <w:t xml:space="preserve"> </w:t>
      </w:r>
      <w:r w:rsidRPr="00ED3E8C">
        <w:rPr>
          <w:rFonts w:ascii="Times New Roman" w:hAnsi="Times New Roman" w:cs="Times New Roman"/>
          <w:sz w:val="20"/>
          <w:szCs w:val="20"/>
        </w:rPr>
        <w:t xml:space="preserve">Далее </w:t>
      </w:r>
      <w:r>
        <w:rPr>
          <w:rFonts w:ascii="Times New Roman" w:hAnsi="Times New Roman" w:cs="Times New Roman"/>
          <w:sz w:val="20"/>
          <w:szCs w:val="20"/>
        </w:rPr>
        <w:t>–</w:t>
      </w:r>
      <w:r w:rsidRPr="00ED3E8C">
        <w:rPr>
          <w:rFonts w:ascii="Times New Roman" w:hAnsi="Times New Roman" w:cs="Times New Roman"/>
          <w:sz w:val="20"/>
          <w:szCs w:val="20"/>
        </w:rPr>
        <w:t xml:space="preserve"> </w:t>
      </w:r>
      <w:r>
        <w:rPr>
          <w:rFonts w:ascii="Times New Roman" w:hAnsi="Times New Roman" w:cs="Times New Roman"/>
          <w:sz w:val="20"/>
          <w:szCs w:val="20"/>
        </w:rPr>
        <w:t>МБОУ ДО ДЮСШ</w:t>
      </w:r>
    </w:p>
    <w:p w:rsidR="00503758" w:rsidRPr="00ED3E8C" w:rsidRDefault="00503758" w:rsidP="00117F68">
      <w:pPr>
        <w:pStyle w:val="af0"/>
      </w:pPr>
    </w:p>
  </w:footnote>
  <w:footnote w:id="45">
    <w:p w:rsidR="00503758" w:rsidRPr="0016532D" w:rsidRDefault="00503758" w:rsidP="00117F68">
      <w:pPr>
        <w:pStyle w:val="af0"/>
        <w:ind w:firstLine="0"/>
      </w:pPr>
      <w:r w:rsidRPr="0016532D">
        <w:rPr>
          <w:rStyle w:val="af2"/>
        </w:rPr>
        <w:footnoteRef/>
      </w:r>
      <w:r>
        <w:t xml:space="preserve"> Далее – СГОЗ</w:t>
      </w:r>
    </w:p>
  </w:footnote>
  <w:footnote w:id="46">
    <w:p w:rsidR="00503758" w:rsidRPr="00A90BFC" w:rsidRDefault="00503758" w:rsidP="00117F68">
      <w:pPr>
        <w:pStyle w:val="af0"/>
        <w:ind w:firstLine="0"/>
      </w:pPr>
      <w:r w:rsidRPr="0016532D">
        <w:rPr>
          <w:rStyle w:val="af2"/>
        </w:rPr>
        <w:footnoteRef/>
      </w:r>
      <w:r>
        <w:rPr>
          <w:rFonts w:eastAsia="Calibri"/>
        </w:rPr>
        <w:t xml:space="preserve"> Далее - НМЦК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08"/>
    <w:multiLevelType w:val="hybridMultilevel"/>
    <w:tmpl w:val="2D52F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46C70"/>
    <w:multiLevelType w:val="hybridMultilevel"/>
    <w:tmpl w:val="A11EAAEC"/>
    <w:lvl w:ilvl="0" w:tplc="387679F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B1D089D"/>
    <w:multiLevelType w:val="hybridMultilevel"/>
    <w:tmpl w:val="8038856E"/>
    <w:lvl w:ilvl="0" w:tplc="AE906D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146060"/>
    <w:multiLevelType w:val="hybridMultilevel"/>
    <w:tmpl w:val="43547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D52D1"/>
    <w:multiLevelType w:val="multilevel"/>
    <w:tmpl w:val="B7328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F7428"/>
    <w:multiLevelType w:val="hybridMultilevel"/>
    <w:tmpl w:val="D494E9E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18830AED"/>
    <w:multiLevelType w:val="hybridMultilevel"/>
    <w:tmpl w:val="6436067A"/>
    <w:lvl w:ilvl="0" w:tplc="A7A0427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AF30A24"/>
    <w:multiLevelType w:val="hybridMultilevel"/>
    <w:tmpl w:val="37CAB542"/>
    <w:lvl w:ilvl="0" w:tplc="0EF04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725BA9"/>
    <w:multiLevelType w:val="hybridMultilevel"/>
    <w:tmpl w:val="A46C5F2A"/>
    <w:lvl w:ilvl="0" w:tplc="2C74B2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238054E"/>
    <w:multiLevelType w:val="multilevel"/>
    <w:tmpl w:val="B2FE4D76"/>
    <w:lvl w:ilvl="0">
      <w:start w:val="1"/>
      <w:numFmt w:val="decimal"/>
      <w:lvlText w:val="3.2.%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11E80"/>
    <w:multiLevelType w:val="hybridMultilevel"/>
    <w:tmpl w:val="B3043920"/>
    <w:lvl w:ilvl="0" w:tplc="2FB81E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67765DF"/>
    <w:multiLevelType w:val="hybridMultilevel"/>
    <w:tmpl w:val="D6E218AE"/>
    <w:lvl w:ilvl="0" w:tplc="0419000F">
      <w:start w:val="1"/>
      <w:numFmt w:val="decimal"/>
      <w:lvlText w:val="%1."/>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
    <w:nsid w:val="293058F1"/>
    <w:multiLevelType w:val="hybridMultilevel"/>
    <w:tmpl w:val="CFE8A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7F788F"/>
    <w:multiLevelType w:val="multilevel"/>
    <w:tmpl w:val="9768054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2BFA596E"/>
    <w:multiLevelType w:val="hybridMultilevel"/>
    <w:tmpl w:val="26BC70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E76291F"/>
    <w:multiLevelType w:val="multilevel"/>
    <w:tmpl w:val="64163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571C90"/>
    <w:multiLevelType w:val="multilevel"/>
    <w:tmpl w:val="E832622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3FBB3AF1"/>
    <w:multiLevelType w:val="multilevel"/>
    <w:tmpl w:val="BE3C7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C72B66"/>
    <w:multiLevelType w:val="hybridMultilevel"/>
    <w:tmpl w:val="5FC09D7E"/>
    <w:lvl w:ilvl="0" w:tplc="5582E4CE">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FC501F"/>
    <w:multiLevelType w:val="hybridMultilevel"/>
    <w:tmpl w:val="C5561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2A5D8A"/>
    <w:multiLevelType w:val="hybridMultilevel"/>
    <w:tmpl w:val="BBBA5FE8"/>
    <w:lvl w:ilvl="0" w:tplc="09DA4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5A01C1A"/>
    <w:multiLevelType w:val="multilevel"/>
    <w:tmpl w:val="44B43578"/>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545953"/>
    <w:multiLevelType w:val="multilevel"/>
    <w:tmpl w:val="9042CA56"/>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7F6B05"/>
    <w:multiLevelType w:val="hybridMultilevel"/>
    <w:tmpl w:val="C2E43716"/>
    <w:lvl w:ilvl="0" w:tplc="5658F76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EC0865"/>
    <w:multiLevelType w:val="multilevel"/>
    <w:tmpl w:val="5D30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67525B"/>
    <w:multiLevelType w:val="hybridMultilevel"/>
    <w:tmpl w:val="254896B2"/>
    <w:lvl w:ilvl="0" w:tplc="C1FA0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46418CB"/>
    <w:multiLevelType w:val="hybridMultilevel"/>
    <w:tmpl w:val="C0344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55250E"/>
    <w:multiLevelType w:val="hybridMultilevel"/>
    <w:tmpl w:val="88C0C76C"/>
    <w:lvl w:ilvl="0" w:tplc="A25C40C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A3A036B"/>
    <w:multiLevelType w:val="multilevel"/>
    <w:tmpl w:val="EC38CFE4"/>
    <w:lvl w:ilvl="0">
      <w:start w:val="1"/>
      <w:numFmt w:val="decimal"/>
      <w:lvlText w:val="%1."/>
      <w:lvlJc w:val="left"/>
      <w:pPr>
        <w:ind w:left="1068" w:hanging="360"/>
      </w:pPr>
      <w:rPr>
        <w:rFonts w:hint="default"/>
        <w:sz w:val="24"/>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6CC9210E"/>
    <w:multiLevelType w:val="hybridMultilevel"/>
    <w:tmpl w:val="9C36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645417"/>
    <w:multiLevelType w:val="hybridMultilevel"/>
    <w:tmpl w:val="6CE29B88"/>
    <w:lvl w:ilvl="0" w:tplc="A056A5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DB75E2E"/>
    <w:multiLevelType w:val="hybridMultilevel"/>
    <w:tmpl w:val="D7DC97B0"/>
    <w:lvl w:ilvl="0" w:tplc="61764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E087FE3"/>
    <w:multiLevelType w:val="hybridMultilevel"/>
    <w:tmpl w:val="F9FE14B2"/>
    <w:lvl w:ilvl="0" w:tplc="CD1063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0971875"/>
    <w:multiLevelType w:val="hybridMultilevel"/>
    <w:tmpl w:val="8E2A6B5C"/>
    <w:lvl w:ilvl="0" w:tplc="EB666B86">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5162B72"/>
    <w:multiLevelType w:val="hybridMultilevel"/>
    <w:tmpl w:val="E0D86D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25447F"/>
    <w:multiLevelType w:val="hybridMultilevel"/>
    <w:tmpl w:val="F25E91C0"/>
    <w:lvl w:ilvl="0" w:tplc="6EBA5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5"/>
  </w:num>
  <w:num w:numId="2">
    <w:abstractNumId w:val="30"/>
  </w:num>
  <w:num w:numId="3">
    <w:abstractNumId w:val="35"/>
  </w:num>
  <w:num w:numId="4">
    <w:abstractNumId w:val="1"/>
  </w:num>
  <w:num w:numId="5">
    <w:abstractNumId w:val="24"/>
  </w:num>
  <w:num w:numId="6">
    <w:abstractNumId w:val="18"/>
  </w:num>
  <w:num w:numId="7">
    <w:abstractNumId w:val="3"/>
  </w:num>
  <w:num w:numId="8">
    <w:abstractNumId w:val="27"/>
  </w:num>
  <w:num w:numId="9">
    <w:abstractNumId w:val="7"/>
  </w:num>
  <w:num w:numId="10">
    <w:abstractNumId w:val="8"/>
  </w:num>
  <w:num w:numId="11">
    <w:abstractNumId w:val="13"/>
  </w:num>
  <w:num w:numId="12">
    <w:abstractNumId w:val="20"/>
  </w:num>
  <w:num w:numId="13">
    <w:abstractNumId w:val="31"/>
  </w:num>
  <w:num w:numId="14">
    <w:abstractNumId w:val="28"/>
  </w:num>
  <w:num w:numId="15">
    <w:abstractNumId w:val="34"/>
  </w:num>
  <w:num w:numId="16">
    <w:abstractNumId w:val="33"/>
  </w:num>
  <w:num w:numId="17">
    <w:abstractNumId w:val="5"/>
  </w:num>
  <w:num w:numId="18">
    <w:abstractNumId w:val="29"/>
  </w:num>
  <w:num w:numId="19">
    <w:abstractNumId w:val="16"/>
  </w:num>
  <w:num w:numId="20">
    <w:abstractNumId w:val="6"/>
  </w:num>
  <w:num w:numId="21">
    <w:abstractNumId w:val="11"/>
  </w:num>
  <w:num w:numId="22">
    <w:abstractNumId w:val="12"/>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4"/>
  </w:num>
  <w:num w:numId="38">
    <w:abstractNumId w:val="32"/>
  </w:num>
  <w:num w:numId="39">
    <w:abstractNumId w:val="19"/>
  </w:num>
  <w:num w:numId="40">
    <w:abstractNumId w:val="10"/>
  </w:num>
  <w:num w:numId="41">
    <w:abstractNumId w:val="26"/>
  </w:num>
  <w:num w:numId="42">
    <w:abstractNumId w:val="2"/>
  </w:num>
  <w:num w:numId="43">
    <w:abstractNumId w:val="15"/>
  </w:num>
  <w:num w:numId="44">
    <w:abstractNumId w:val="4"/>
  </w:num>
  <w:num w:numId="45">
    <w:abstractNumId w:val="22"/>
  </w:num>
  <w:num w:numId="46">
    <w:abstractNumId w:val="21"/>
  </w:num>
  <w:num w:numId="47">
    <w:abstractNumId w:val="9"/>
  </w:num>
  <w:num w:numId="48">
    <w:abstractNumId w:val="17"/>
  </w:num>
  <w:num w:numId="49">
    <w:abstractNumId w:val="0"/>
  </w:num>
  <w:num w:numId="5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ru-RU" w:vendorID="1" w:dllVersion="512" w:checkStyle="1"/>
  <w:proofState w:spelling="clean" w:grammar="clean"/>
  <w:doNotTrackFormatting/>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76"/>
    <w:rsid w:val="00000E79"/>
    <w:rsid w:val="0000168F"/>
    <w:rsid w:val="00002CD7"/>
    <w:rsid w:val="00002E31"/>
    <w:rsid w:val="0000307D"/>
    <w:rsid w:val="00003E48"/>
    <w:rsid w:val="00004A71"/>
    <w:rsid w:val="00005FE6"/>
    <w:rsid w:val="0000757C"/>
    <w:rsid w:val="00014CF4"/>
    <w:rsid w:val="00023006"/>
    <w:rsid w:val="000230EA"/>
    <w:rsid w:val="00024958"/>
    <w:rsid w:val="00033246"/>
    <w:rsid w:val="00034760"/>
    <w:rsid w:val="00037141"/>
    <w:rsid w:val="00037692"/>
    <w:rsid w:val="000441FE"/>
    <w:rsid w:val="0004696F"/>
    <w:rsid w:val="00055CF5"/>
    <w:rsid w:val="00060428"/>
    <w:rsid w:val="00060917"/>
    <w:rsid w:val="00064C8D"/>
    <w:rsid w:val="0006619F"/>
    <w:rsid w:val="000677EA"/>
    <w:rsid w:val="00070D26"/>
    <w:rsid w:val="000772EE"/>
    <w:rsid w:val="00077904"/>
    <w:rsid w:val="00081940"/>
    <w:rsid w:val="00082BF1"/>
    <w:rsid w:val="00084F5D"/>
    <w:rsid w:val="00090254"/>
    <w:rsid w:val="000926E2"/>
    <w:rsid w:val="00092A0D"/>
    <w:rsid w:val="0009371A"/>
    <w:rsid w:val="0009490A"/>
    <w:rsid w:val="0009558E"/>
    <w:rsid w:val="000965D3"/>
    <w:rsid w:val="000A08C4"/>
    <w:rsid w:val="000A0B8A"/>
    <w:rsid w:val="000A14B5"/>
    <w:rsid w:val="000A1802"/>
    <w:rsid w:val="000A3A38"/>
    <w:rsid w:val="000A6B43"/>
    <w:rsid w:val="000B0017"/>
    <w:rsid w:val="000B1F63"/>
    <w:rsid w:val="000B4F2D"/>
    <w:rsid w:val="000B6EAC"/>
    <w:rsid w:val="000C04FA"/>
    <w:rsid w:val="000C16C5"/>
    <w:rsid w:val="000C1A42"/>
    <w:rsid w:val="000C2888"/>
    <w:rsid w:val="000C39BC"/>
    <w:rsid w:val="000C4643"/>
    <w:rsid w:val="000C5A39"/>
    <w:rsid w:val="000C5EEA"/>
    <w:rsid w:val="000C6F00"/>
    <w:rsid w:val="000D07AC"/>
    <w:rsid w:val="000D1237"/>
    <w:rsid w:val="000D19AB"/>
    <w:rsid w:val="000D19CC"/>
    <w:rsid w:val="000D5520"/>
    <w:rsid w:val="000D5FC1"/>
    <w:rsid w:val="000D6C47"/>
    <w:rsid w:val="000D7BC2"/>
    <w:rsid w:val="000E3495"/>
    <w:rsid w:val="000E4315"/>
    <w:rsid w:val="000E7E3C"/>
    <w:rsid w:val="000F0182"/>
    <w:rsid w:val="000F0B6D"/>
    <w:rsid w:val="000F0C7B"/>
    <w:rsid w:val="000F13F4"/>
    <w:rsid w:val="000F153A"/>
    <w:rsid w:val="000F2842"/>
    <w:rsid w:val="000F5027"/>
    <w:rsid w:val="000F5D7C"/>
    <w:rsid w:val="000F7117"/>
    <w:rsid w:val="00101A8C"/>
    <w:rsid w:val="00102533"/>
    <w:rsid w:val="0010435F"/>
    <w:rsid w:val="00105F84"/>
    <w:rsid w:val="00107361"/>
    <w:rsid w:val="00114226"/>
    <w:rsid w:val="00114387"/>
    <w:rsid w:val="0011441C"/>
    <w:rsid w:val="00114CA5"/>
    <w:rsid w:val="00115044"/>
    <w:rsid w:val="00115D50"/>
    <w:rsid w:val="00116419"/>
    <w:rsid w:val="00117BF7"/>
    <w:rsid w:val="00117F68"/>
    <w:rsid w:val="00123778"/>
    <w:rsid w:val="00123C33"/>
    <w:rsid w:val="00125142"/>
    <w:rsid w:val="001253ED"/>
    <w:rsid w:val="001254D8"/>
    <w:rsid w:val="00126FCB"/>
    <w:rsid w:val="00131B4D"/>
    <w:rsid w:val="001327B2"/>
    <w:rsid w:val="00134144"/>
    <w:rsid w:val="0013514E"/>
    <w:rsid w:val="001445D3"/>
    <w:rsid w:val="00144BD0"/>
    <w:rsid w:val="001469CE"/>
    <w:rsid w:val="00147192"/>
    <w:rsid w:val="00147337"/>
    <w:rsid w:val="00147536"/>
    <w:rsid w:val="00150540"/>
    <w:rsid w:val="00153A05"/>
    <w:rsid w:val="00154AB1"/>
    <w:rsid w:val="001562AF"/>
    <w:rsid w:val="001564EB"/>
    <w:rsid w:val="001565FE"/>
    <w:rsid w:val="00156AEB"/>
    <w:rsid w:val="00160979"/>
    <w:rsid w:val="0016140B"/>
    <w:rsid w:val="0016374F"/>
    <w:rsid w:val="00163A85"/>
    <w:rsid w:val="001648C9"/>
    <w:rsid w:val="00164A30"/>
    <w:rsid w:val="00165283"/>
    <w:rsid w:val="001652F9"/>
    <w:rsid w:val="00165C84"/>
    <w:rsid w:val="00166672"/>
    <w:rsid w:val="0016792D"/>
    <w:rsid w:val="001726B8"/>
    <w:rsid w:val="00173709"/>
    <w:rsid w:val="00174F87"/>
    <w:rsid w:val="00180D38"/>
    <w:rsid w:val="001812BB"/>
    <w:rsid w:val="0018310E"/>
    <w:rsid w:val="001842B4"/>
    <w:rsid w:val="00184A02"/>
    <w:rsid w:val="001852F5"/>
    <w:rsid w:val="00187B81"/>
    <w:rsid w:val="001903FC"/>
    <w:rsid w:val="001908DA"/>
    <w:rsid w:val="00192960"/>
    <w:rsid w:val="00192A8D"/>
    <w:rsid w:val="001943E3"/>
    <w:rsid w:val="00196006"/>
    <w:rsid w:val="00196348"/>
    <w:rsid w:val="001A6ACD"/>
    <w:rsid w:val="001B0921"/>
    <w:rsid w:val="001B1BD0"/>
    <w:rsid w:val="001B3C9D"/>
    <w:rsid w:val="001C07B6"/>
    <w:rsid w:val="001C0984"/>
    <w:rsid w:val="001C19B1"/>
    <w:rsid w:val="001C27BA"/>
    <w:rsid w:val="001C29A2"/>
    <w:rsid w:val="001C373D"/>
    <w:rsid w:val="001C4CBB"/>
    <w:rsid w:val="001C68EE"/>
    <w:rsid w:val="001C76F2"/>
    <w:rsid w:val="001C7713"/>
    <w:rsid w:val="001D0847"/>
    <w:rsid w:val="001D093D"/>
    <w:rsid w:val="001D33D8"/>
    <w:rsid w:val="001D6867"/>
    <w:rsid w:val="001E1ED4"/>
    <w:rsid w:val="001E290D"/>
    <w:rsid w:val="001E2A3F"/>
    <w:rsid w:val="001E580F"/>
    <w:rsid w:val="001E7196"/>
    <w:rsid w:val="001F6F44"/>
    <w:rsid w:val="00200F6E"/>
    <w:rsid w:val="00203454"/>
    <w:rsid w:val="00205886"/>
    <w:rsid w:val="00206607"/>
    <w:rsid w:val="00210205"/>
    <w:rsid w:val="0021037F"/>
    <w:rsid w:val="0021142F"/>
    <w:rsid w:val="00212C76"/>
    <w:rsid w:val="0021435A"/>
    <w:rsid w:val="0021484C"/>
    <w:rsid w:val="00214A42"/>
    <w:rsid w:val="00214A5E"/>
    <w:rsid w:val="002159F8"/>
    <w:rsid w:val="00216050"/>
    <w:rsid w:val="002171C5"/>
    <w:rsid w:val="00217C6D"/>
    <w:rsid w:val="0022279E"/>
    <w:rsid w:val="00222BC6"/>
    <w:rsid w:val="0022514F"/>
    <w:rsid w:val="0022531C"/>
    <w:rsid w:val="002268E4"/>
    <w:rsid w:val="00226CF8"/>
    <w:rsid w:val="0023358C"/>
    <w:rsid w:val="00233E63"/>
    <w:rsid w:val="00234624"/>
    <w:rsid w:val="002346D7"/>
    <w:rsid w:val="00234AC7"/>
    <w:rsid w:val="00236D49"/>
    <w:rsid w:val="00237442"/>
    <w:rsid w:val="00237B5E"/>
    <w:rsid w:val="0024110E"/>
    <w:rsid w:val="00241208"/>
    <w:rsid w:val="00243C66"/>
    <w:rsid w:val="00247489"/>
    <w:rsid w:val="00250188"/>
    <w:rsid w:val="002521B7"/>
    <w:rsid w:val="00252C5D"/>
    <w:rsid w:val="002544B2"/>
    <w:rsid w:val="00255FF7"/>
    <w:rsid w:val="002561CE"/>
    <w:rsid w:val="00260B50"/>
    <w:rsid w:val="00260CC9"/>
    <w:rsid w:val="00260D21"/>
    <w:rsid w:val="00262172"/>
    <w:rsid w:val="00262D23"/>
    <w:rsid w:val="00264AFD"/>
    <w:rsid w:val="002671C8"/>
    <w:rsid w:val="002678A8"/>
    <w:rsid w:val="00272065"/>
    <w:rsid w:val="0027407A"/>
    <w:rsid w:val="00280951"/>
    <w:rsid w:val="00281DD1"/>
    <w:rsid w:val="002848FC"/>
    <w:rsid w:val="00286715"/>
    <w:rsid w:val="00287F95"/>
    <w:rsid w:val="002928A4"/>
    <w:rsid w:val="00294003"/>
    <w:rsid w:val="0029485B"/>
    <w:rsid w:val="0029593F"/>
    <w:rsid w:val="00297E91"/>
    <w:rsid w:val="002A0625"/>
    <w:rsid w:val="002A0C2C"/>
    <w:rsid w:val="002A1C4D"/>
    <w:rsid w:val="002A2216"/>
    <w:rsid w:val="002A59D4"/>
    <w:rsid w:val="002A5BC7"/>
    <w:rsid w:val="002A738E"/>
    <w:rsid w:val="002A7F14"/>
    <w:rsid w:val="002B0213"/>
    <w:rsid w:val="002B1427"/>
    <w:rsid w:val="002B14EE"/>
    <w:rsid w:val="002B17E3"/>
    <w:rsid w:val="002B21C1"/>
    <w:rsid w:val="002B2DCE"/>
    <w:rsid w:val="002B3757"/>
    <w:rsid w:val="002B3D91"/>
    <w:rsid w:val="002B539A"/>
    <w:rsid w:val="002B6086"/>
    <w:rsid w:val="002B63DA"/>
    <w:rsid w:val="002B67C1"/>
    <w:rsid w:val="002B7163"/>
    <w:rsid w:val="002B78C1"/>
    <w:rsid w:val="002C0032"/>
    <w:rsid w:val="002C13A6"/>
    <w:rsid w:val="002C20BA"/>
    <w:rsid w:val="002C2B91"/>
    <w:rsid w:val="002D0CFF"/>
    <w:rsid w:val="002D1D64"/>
    <w:rsid w:val="002D3B73"/>
    <w:rsid w:val="002D4BFA"/>
    <w:rsid w:val="002D56D3"/>
    <w:rsid w:val="002D6BA5"/>
    <w:rsid w:val="002D7D21"/>
    <w:rsid w:val="002E23DE"/>
    <w:rsid w:val="002E35E2"/>
    <w:rsid w:val="002E4D97"/>
    <w:rsid w:val="002E5FD5"/>
    <w:rsid w:val="002E64C6"/>
    <w:rsid w:val="002E7245"/>
    <w:rsid w:val="002E76FB"/>
    <w:rsid w:val="002E7D11"/>
    <w:rsid w:val="002F0513"/>
    <w:rsid w:val="002F142C"/>
    <w:rsid w:val="002F2F96"/>
    <w:rsid w:val="002F3293"/>
    <w:rsid w:val="002F5D24"/>
    <w:rsid w:val="002F6C2D"/>
    <w:rsid w:val="002F72D7"/>
    <w:rsid w:val="002F743A"/>
    <w:rsid w:val="002F79FD"/>
    <w:rsid w:val="00301C31"/>
    <w:rsid w:val="00301F2A"/>
    <w:rsid w:val="00303CA0"/>
    <w:rsid w:val="00303EE1"/>
    <w:rsid w:val="003046C8"/>
    <w:rsid w:val="003049F8"/>
    <w:rsid w:val="003065DF"/>
    <w:rsid w:val="00311A84"/>
    <w:rsid w:val="00314737"/>
    <w:rsid w:val="00314B96"/>
    <w:rsid w:val="00316367"/>
    <w:rsid w:val="00316902"/>
    <w:rsid w:val="00316D43"/>
    <w:rsid w:val="00317175"/>
    <w:rsid w:val="003205EE"/>
    <w:rsid w:val="00321184"/>
    <w:rsid w:val="00330058"/>
    <w:rsid w:val="00334452"/>
    <w:rsid w:val="0033526D"/>
    <w:rsid w:val="00337C98"/>
    <w:rsid w:val="00340106"/>
    <w:rsid w:val="00341A68"/>
    <w:rsid w:val="00341BDA"/>
    <w:rsid w:val="00341E5F"/>
    <w:rsid w:val="0034473D"/>
    <w:rsid w:val="00345918"/>
    <w:rsid w:val="003467F0"/>
    <w:rsid w:val="003474E5"/>
    <w:rsid w:val="00350081"/>
    <w:rsid w:val="003526B2"/>
    <w:rsid w:val="00353D39"/>
    <w:rsid w:val="003543DA"/>
    <w:rsid w:val="003558F1"/>
    <w:rsid w:val="003559FF"/>
    <w:rsid w:val="00356AF0"/>
    <w:rsid w:val="00360FFD"/>
    <w:rsid w:val="0036262F"/>
    <w:rsid w:val="003645D0"/>
    <w:rsid w:val="0036496E"/>
    <w:rsid w:val="0036787E"/>
    <w:rsid w:val="0037074C"/>
    <w:rsid w:val="00372FAF"/>
    <w:rsid w:val="0037410F"/>
    <w:rsid w:val="00374936"/>
    <w:rsid w:val="003750A8"/>
    <w:rsid w:val="0037521E"/>
    <w:rsid w:val="0037720C"/>
    <w:rsid w:val="003808A5"/>
    <w:rsid w:val="00381294"/>
    <w:rsid w:val="003816F4"/>
    <w:rsid w:val="00381F9A"/>
    <w:rsid w:val="00384335"/>
    <w:rsid w:val="00384490"/>
    <w:rsid w:val="00387286"/>
    <w:rsid w:val="00387889"/>
    <w:rsid w:val="00387954"/>
    <w:rsid w:val="00391424"/>
    <w:rsid w:val="00391496"/>
    <w:rsid w:val="003916F2"/>
    <w:rsid w:val="0039274C"/>
    <w:rsid w:val="00392E01"/>
    <w:rsid w:val="00392E7D"/>
    <w:rsid w:val="00392FAB"/>
    <w:rsid w:val="00393FB8"/>
    <w:rsid w:val="00395BDC"/>
    <w:rsid w:val="00397364"/>
    <w:rsid w:val="00397398"/>
    <w:rsid w:val="003A0AFF"/>
    <w:rsid w:val="003A0BC9"/>
    <w:rsid w:val="003A2A17"/>
    <w:rsid w:val="003A3A60"/>
    <w:rsid w:val="003A4E0E"/>
    <w:rsid w:val="003A5712"/>
    <w:rsid w:val="003A5C0C"/>
    <w:rsid w:val="003A6C92"/>
    <w:rsid w:val="003A73C7"/>
    <w:rsid w:val="003B1A6C"/>
    <w:rsid w:val="003B2849"/>
    <w:rsid w:val="003B2D30"/>
    <w:rsid w:val="003B53C0"/>
    <w:rsid w:val="003B6C2A"/>
    <w:rsid w:val="003B7D21"/>
    <w:rsid w:val="003C01BB"/>
    <w:rsid w:val="003C17EB"/>
    <w:rsid w:val="003C1B00"/>
    <w:rsid w:val="003C350C"/>
    <w:rsid w:val="003C4999"/>
    <w:rsid w:val="003C4CD6"/>
    <w:rsid w:val="003C7074"/>
    <w:rsid w:val="003D1388"/>
    <w:rsid w:val="003D3430"/>
    <w:rsid w:val="003D52EC"/>
    <w:rsid w:val="003D55DE"/>
    <w:rsid w:val="003D635E"/>
    <w:rsid w:val="003D7BD9"/>
    <w:rsid w:val="003D7E78"/>
    <w:rsid w:val="003E1FDF"/>
    <w:rsid w:val="003E289D"/>
    <w:rsid w:val="003E6115"/>
    <w:rsid w:val="003E6A07"/>
    <w:rsid w:val="003E75A5"/>
    <w:rsid w:val="003F0BC0"/>
    <w:rsid w:val="003F24C9"/>
    <w:rsid w:val="003F37A8"/>
    <w:rsid w:val="003F4C1D"/>
    <w:rsid w:val="003F65F7"/>
    <w:rsid w:val="00400ED6"/>
    <w:rsid w:val="0040169D"/>
    <w:rsid w:val="00403F89"/>
    <w:rsid w:val="00404311"/>
    <w:rsid w:val="00404316"/>
    <w:rsid w:val="00404A89"/>
    <w:rsid w:val="00404E23"/>
    <w:rsid w:val="00404E8F"/>
    <w:rsid w:val="00407CC2"/>
    <w:rsid w:val="004102FF"/>
    <w:rsid w:val="00411371"/>
    <w:rsid w:val="0041294E"/>
    <w:rsid w:val="00421924"/>
    <w:rsid w:val="004228BF"/>
    <w:rsid w:val="00422B4F"/>
    <w:rsid w:val="0042361A"/>
    <w:rsid w:val="004263CE"/>
    <w:rsid w:val="00427361"/>
    <w:rsid w:val="00431DC3"/>
    <w:rsid w:val="004323D9"/>
    <w:rsid w:val="0043486F"/>
    <w:rsid w:val="00436FE6"/>
    <w:rsid w:val="00437678"/>
    <w:rsid w:val="004420BB"/>
    <w:rsid w:val="004428DB"/>
    <w:rsid w:val="00444B36"/>
    <w:rsid w:val="004524FD"/>
    <w:rsid w:val="004527A0"/>
    <w:rsid w:val="0045451F"/>
    <w:rsid w:val="00460100"/>
    <w:rsid w:val="00465B2D"/>
    <w:rsid w:val="004664E4"/>
    <w:rsid w:val="004671EB"/>
    <w:rsid w:val="0047197E"/>
    <w:rsid w:val="00471C56"/>
    <w:rsid w:val="0047262A"/>
    <w:rsid w:val="00473BC1"/>
    <w:rsid w:val="00475545"/>
    <w:rsid w:val="0047671C"/>
    <w:rsid w:val="00477592"/>
    <w:rsid w:val="0048001B"/>
    <w:rsid w:val="00484AAE"/>
    <w:rsid w:val="00484D5E"/>
    <w:rsid w:val="0048579B"/>
    <w:rsid w:val="00485A4B"/>
    <w:rsid w:val="00487EC9"/>
    <w:rsid w:val="0049018E"/>
    <w:rsid w:val="0049068C"/>
    <w:rsid w:val="004971D7"/>
    <w:rsid w:val="004A0B3B"/>
    <w:rsid w:val="004A128C"/>
    <w:rsid w:val="004A1854"/>
    <w:rsid w:val="004A3998"/>
    <w:rsid w:val="004A3D6D"/>
    <w:rsid w:val="004A40E1"/>
    <w:rsid w:val="004A57AC"/>
    <w:rsid w:val="004A744F"/>
    <w:rsid w:val="004A7793"/>
    <w:rsid w:val="004B17AD"/>
    <w:rsid w:val="004B7078"/>
    <w:rsid w:val="004B79B3"/>
    <w:rsid w:val="004C0B10"/>
    <w:rsid w:val="004C3977"/>
    <w:rsid w:val="004C3C17"/>
    <w:rsid w:val="004C687E"/>
    <w:rsid w:val="004D0C19"/>
    <w:rsid w:val="004D2281"/>
    <w:rsid w:val="004D5A51"/>
    <w:rsid w:val="004D67AA"/>
    <w:rsid w:val="004D67DE"/>
    <w:rsid w:val="004D6A4D"/>
    <w:rsid w:val="004D7811"/>
    <w:rsid w:val="004E10AB"/>
    <w:rsid w:val="004E1515"/>
    <w:rsid w:val="004E19F2"/>
    <w:rsid w:val="004E1DEA"/>
    <w:rsid w:val="004E22AD"/>
    <w:rsid w:val="004E3147"/>
    <w:rsid w:val="004E55A2"/>
    <w:rsid w:val="004E5678"/>
    <w:rsid w:val="004E6D64"/>
    <w:rsid w:val="004E6F90"/>
    <w:rsid w:val="004F0A80"/>
    <w:rsid w:val="004F2570"/>
    <w:rsid w:val="004F2655"/>
    <w:rsid w:val="004F5AE3"/>
    <w:rsid w:val="004F5D2A"/>
    <w:rsid w:val="004F7924"/>
    <w:rsid w:val="004F7B27"/>
    <w:rsid w:val="005000F4"/>
    <w:rsid w:val="00500ABB"/>
    <w:rsid w:val="0050202B"/>
    <w:rsid w:val="00503758"/>
    <w:rsid w:val="0050550E"/>
    <w:rsid w:val="00510354"/>
    <w:rsid w:val="0051342E"/>
    <w:rsid w:val="005136B1"/>
    <w:rsid w:val="005143AF"/>
    <w:rsid w:val="005150E9"/>
    <w:rsid w:val="005158F6"/>
    <w:rsid w:val="00516152"/>
    <w:rsid w:val="005171B1"/>
    <w:rsid w:val="00520BB9"/>
    <w:rsid w:val="00520CEE"/>
    <w:rsid w:val="005232DA"/>
    <w:rsid w:val="00530E49"/>
    <w:rsid w:val="00531FC5"/>
    <w:rsid w:val="00532264"/>
    <w:rsid w:val="005322C6"/>
    <w:rsid w:val="005325CE"/>
    <w:rsid w:val="00536875"/>
    <w:rsid w:val="0053702C"/>
    <w:rsid w:val="00541C39"/>
    <w:rsid w:val="00542139"/>
    <w:rsid w:val="005455AE"/>
    <w:rsid w:val="00546B62"/>
    <w:rsid w:val="00547C36"/>
    <w:rsid w:val="0055363A"/>
    <w:rsid w:val="00553988"/>
    <w:rsid w:val="00553AB9"/>
    <w:rsid w:val="005542F6"/>
    <w:rsid w:val="005645BE"/>
    <w:rsid w:val="00570FDB"/>
    <w:rsid w:val="00571864"/>
    <w:rsid w:val="00571A37"/>
    <w:rsid w:val="005734C8"/>
    <w:rsid w:val="00575E94"/>
    <w:rsid w:val="00576FDF"/>
    <w:rsid w:val="00580CD1"/>
    <w:rsid w:val="005817BE"/>
    <w:rsid w:val="00582282"/>
    <w:rsid w:val="005828F1"/>
    <w:rsid w:val="00585E07"/>
    <w:rsid w:val="005907FF"/>
    <w:rsid w:val="005911E1"/>
    <w:rsid w:val="00593B5E"/>
    <w:rsid w:val="00595E31"/>
    <w:rsid w:val="005A4026"/>
    <w:rsid w:val="005A68D9"/>
    <w:rsid w:val="005B0137"/>
    <w:rsid w:val="005B136A"/>
    <w:rsid w:val="005B1575"/>
    <w:rsid w:val="005B30A7"/>
    <w:rsid w:val="005B5670"/>
    <w:rsid w:val="005B6B92"/>
    <w:rsid w:val="005C0528"/>
    <w:rsid w:val="005C0564"/>
    <w:rsid w:val="005C3522"/>
    <w:rsid w:val="005C5272"/>
    <w:rsid w:val="005C5E9B"/>
    <w:rsid w:val="005C7111"/>
    <w:rsid w:val="005D03D3"/>
    <w:rsid w:val="005D0AA1"/>
    <w:rsid w:val="005D13BC"/>
    <w:rsid w:val="005D43B7"/>
    <w:rsid w:val="005D62FE"/>
    <w:rsid w:val="005D6B45"/>
    <w:rsid w:val="005E11AC"/>
    <w:rsid w:val="005E6131"/>
    <w:rsid w:val="005E7596"/>
    <w:rsid w:val="005F0221"/>
    <w:rsid w:val="005F0C95"/>
    <w:rsid w:val="005F1A7E"/>
    <w:rsid w:val="005F37AB"/>
    <w:rsid w:val="005F4E96"/>
    <w:rsid w:val="005F5499"/>
    <w:rsid w:val="005F5ACD"/>
    <w:rsid w:val="00600E1E"/>
    <w:rsid w:val="0060253E"/>
    <w:rsid w:val="00603147"/>
    <w:rsid w:val="00607487"/>
    <w:rsid w:val="00611645"/>
    <w:rsid w:val="006131B8"/>
    <w:rsid w:val="00615533"/>
    <w:rsid w:val="00615BA9"/>
    <w:rsid w:val="0062003D"/>
    <w:rsid w:val="00625F3F"/>
    <w:rsid w:val="00626D12"/>
    <w:rsid w:val="00632447"/>
    <w:rsid w:val="00635E40"/>
    <w:rsid w:val="00636618"/>
    <w:rsid w:val="00643027"/>
    <w:rsid w:val="006436C4"/>
    <w:rsid w:val="00644518"/>
    <w:rsid w:val="00644659"/>
    <w:rsid w:val="00645591"/>
    <w:rsid w:val="00645CF4"/>
    <w:rsid w:val="006465EA"/>
    <w:rsid w:val="00647DAD"/>
    <w:rsid w:val="006500D7"/>
    <w:rsid w:val="00650D96"/>
    <w:rsid w:val="0065241B"/>
    <w:rsid w:val="0065421E"/>
    <w:rsid w:val="0065550A"/>
    <w:rsid w:val="00657823"/>
    <w:rsid w:val="006612F3"/>
    <w:rsid w:val="00662EBC"/>
    <w:rsid w:val="00664EDB"/>
    <w:rsid w:val="00665304"/>
    <w:rsid w:val="00666524"/>
    <w:rsid w:val="006670C1"/>
    <w:rsid w:val="00667A15"/>
    <w:rsid w:val="0067212D"/>
    <w:rsid w:val="0067252B"/>
    <w:rsid w:val="0067481B"/>
    <w:rsid w:val="00675423"/>
    <w:rsid w:val="0067597D"/>
    <w:rsid w:val="00677F32"/>
    <w:rsid w:val="0068242C"/>
    <w:rsid w:val="0068392F"/>
    <w:rsid w:val="00684B5F"/>
    <w:rsid w:val="006916F3"/>
    <w:rsid w:val="00691C89"/>
    <w:rsid w:val="00695426"/>
    <w:rsid w:val="00697E2D"/>
    <w:rsid w:val="006A4DC2"/>
    <w:rsid w:val="006A5370"/>
    <w:rsid w:val="006A574E"/>
    <w:rsid w:val="006A5AB2"/>
    <w:rsid w:val="006A6008"/>
    <w:rsid w:val="006A673C"/>
    <w:rsid w:val="006A762E"/>
    <w:rsid w:val="006C0D76"/>
    <w:rsid w:val="006C1BB3"/>
    <w:rsid w:val="006C2039"/>
    <w:rsid w:val="006C2295"/>
    <w:rsid w:val="006C330D"/>
    <w:rsid w:val="006C3389"/>
    <w:rsid w:val="006C436A"/>
    <w:rsid w:val="006C7AF0"/>
    <w:rsid w:val="006D0A48"/>
    <w:rsid w:val="006D1025"/>
    <w:rsid w:val="006D20B3"/>
    <w:rsid w:val="006D254E"/>
    <w:rsid w:val="006D2E4C"/>
    <w:rsid w:val="006D35D5"/>
    <w:rsid w:val="006D44D3"/>
    <w:rsid w:val="006D4659"/>
    <w:rsid w:val="006D6A48"/>
    <w:rsid w:val="006E25C1"/>
    <w:rsid w:val="006E2781"/>
    <w:rsid w:val="006E288E"/>
    <w:rsid w:val="006E3D26"/>
    <w:rsid w:val="006E4E61"/>
    <w:rsid w:val="006E530E"/>
    <w:rsid w:val="006F3A0E"/>
    <w:rsid w:val="006F3B43"/>
    <w:rsid w:val="006F51F3"/>
    <w:rsid w:val="00700620"/>
    <w:rsid w:val="00700A7A"/>
    <w:rsid w:val="00703D25"/>
    <w:rsid w:val="00704C88"/>
    <w:rsid w:val="00704DC4"/>
    <w:rsid w:val="00712828"/>
    <w:rsid w:val="0071468D"/>
    <w:rsid w:val="00715F64"/>
    <w:rsid w:val="007160E6"/>
    <w:rsid w:val="00716C14"/>
    <w:rsid w:val="00723DC7"/>
    <w:rsid w:val="0072426C"/>
    <w:rsid w:val="00725A16"/>
    <w:rsid w:val="00726F60"/>
    <w:rsid w:val="00727B76"/>
    <w:rsid w:val="00727BC7"/>
    <w:rsid w:val="0073082D"/>
    <w:rsid w:val="00731D2A"/>
    <w:rsid w:val="00734E4B"/>
    <w:rsid w:val="0073553A"/>
    <w:rsid w:val="00735725"/>
    <w:rsid w:val="007363FE"/>
    <w:rsid w:val="007365EA"/>
    <w:rsid w:val="00736A71"/>
    <w:rsid w:val="00737A00"/>
    <w:rsid w:val="00742AB5"/>
    <w:rsid w:val="00742D64"/>
    <w:rsid w:val="00743AF7"/>
    <w:rsid w:val="0074660D"/>
    <w:rsid w:val="0074772A"/>
    <w:rsid w:val="00751C48"/>
    <w:rsid w:val="007534C5"/>
    <w:rsid w:val="007555A1"/>
    <w:rsid w:val="00756E25"/>
    <w:rsid w:val="00760F30"/>
    <w:rsid w:val="00761007"/>
    <w:rsid w:val="00764F29"/>
    <w:rsid w:val="0076600A"/>
    <w:rsid w:val="00766E18"/>
    <w:rsid w:val="00767474"/>
    <w:rsid w:val="00767A23"/>
    <w:rsid w:val="007704CE"/>
    <w:rsid w:val="00773ED2"/>
    <w:rsid w:val="00780A43"/>
    <w:rsid w:val="00780F1F"/>
    <w:rsid w:val="0078115C"/>
    <w:rsid w:val="007816A0"/>
    <w:rsid w:val="0078361A"/>
    <w:rsid w:val="0078416C"/>
    <w:rsid w:val="007855BD"/>
    <w:rsid w:val="0079029C"/>
    <w:rsid w:val="00790FC5"/>
    <w:rsid w:val="00791EE3"/>
    <w:rsid w:val="00792CDB"/>
    <w:rsid w:val="007931CE"/>
    <w:rsid w:val="0079568C"/>
    <w:rsid w:val="007971B0"/>
    <w:rsid w:val="007A1954"/>
    <w:rsid w:val="007A2225"/>
    <w:rsid w:val="007A315A"/>
    <w:rsid w:val="007A4202"/>
    <w:rsid w:val="007A5C57"/>
    <w:rsid w:val="007A5FC9"/>
    <w:rsid w:val="007A6438"/>
    <w:rsid w:val="007A6958"/>
    <w:rsid w:val="007A7485"/>
    <w:rsid w:val="007B0B29"/>
    <w:rsid w:val="007B259E"/>
    <w:rsid w:val="007B3D8D"/>
    <w:rsid w:val="007B4716"/>
    <w:rsid w:val="007B490D"/>
    <w:rsid w:val="007B6AD7"/>
    <w:rsid w:val="007B6CEE"/>
    <w:rsid w:val="007C1B42"/>
    <w:rsid w:val="007C3EE6"/>
    <w:rsid w:val="007C688D"/>
    <w:rsid w:val="007C6933"/>
    <w:rsid w:val="007C6F00"/>
    <w:rsid w:val="007D082E"/>
    <w:rsid w:val="007D6801"/>
    <w:rsid w:val="007D7127"/>
    <w:rsid w:val="007E0860"/>
    <w:rsid w:val="007E221F"/>
    <w:rsid w:val="007E25BC"/>
    <w:rsid w:val="007E2E09"/>
    <w:rsid w:val="007E48BA"/>
    <w:rsid w:val="007E4AF2"/>
    <w:rsid w:val="007E593F"/>
    <w:rsid w:val="007E5A33"/>
    <w:rsid w:val="007E69C1"/>
    <w:rsid w:val="007E7B18"/>
    <w:rsid w:val="007E7EBB"/>
    <w:rsid w:val="007F066F"/>
    <w:rsid w:val="007F1182"/>
    <w:rsid w:val="007F37B2"/>
    <w:rsid w:val="007F49F6"/>
    <w:rsid w:val="007F6514"/>
    <w:rsid w:val="00804258"/>
    <w:rsid w:val="0080582E"/>
    <w:rsid w:val="008064DF"/>
    <w:rsid w:val="00811420"/>
    <w:rsid w:val="008140EA"/>
    <w:rsid w:val="00817AD9"/>
    <w:rsid w:val="00820BEB"/>
    <w:rsid w:val="008213EE"/>
    <w:rsid w:val="00822505"/>
    <w:rsid w:val="00823F42"/>
    <w:rsid w:val="00824F82"/>
    <w:rsid w:val="008342D2"/>
    <w:rsid w:val="008348F6"/>
    <w:rsid w:val="008350C6"/>
    <w:rsid w:val="00837B64"/>
    <w:rsid w:val="00841316"/>
    <w:rsid w:val="00844433"/>
    <w:rsid w:val="0084464A"/>
    <w:rsid w:val="00844B7F"/>
    <w:rsid w:val="0084515A"/>
    <w:rsid w:val="0084611C"/>
    <w:rsid w:val="008469EC"/>
    <w:rsid w:val="00850098"/>
    <w:rsid w:val="00850362"/>
    <w:rsid w:val="00850F1F"/>
    <w:rsid w:val="00853C69"/>
    <w:rsid w:val="008648D6"/>
    <w:rsid w:val="00866BD5"/>
    <w:rsid w:val="00867B92"/>
    <w:rsid w:val="008705B7"/>
    <w:rsid w:val="00870C3B"/>
    <w:rsid w:val="0087127C"/>
    <w:rsid w:val="00872730"/>
    <w:rsid w:val="0087434C"/>
    <w:rsid w:val="00874702"/>
    <w:rsid w:val="00874ABD"/>
    <w:rsid w:val="00876369"/>
    <w:rsid w:val="00881BE8"/>
    <w:rsid w:val="00881C5C"/>
    <w:rsid w:val="008823A2"/>
    <w:rsid w:val="00887A30"/>
    <w:rsid w:val="008904AF"/>
    <w:rsid w:val="0089301B"/>
    <w:rsid w:val="00894CEC"/>
    <w:rsid w:val="0089501E"/>
    <w:rsid w:val="0089713B"/>
    <w:rsid w:val="00897F39"/>
    <w:rsid w:val="008A083C"/>
    <w:rsid w:val="008A0A46"/>
    <w:rsid w:val="008A2252"/>
    <w:rsid w:val="008A2BD1"/>
    <w:rsid w:val="008A3058"/>
    <w:rsid w:val="008A3485"/>
    <w:rsid w:val="008A4DF9"/>
    <w:rsid w:val="008B0CF8"/>
    <w:rsid w:val="008B1A45"/>
    <w:rsid w:val="008B3920"/>
    <w:rsid w:val="008B4310"/>
    <w:rsid w:val="008B526F"/>
    <w:rsid w:val="008B532D"/>
    <w:rsid w:val="008B5E11"/>
    <w:rsid w:val="008C1A9F"/>
    <w:rsid w:val="008C2B73"/>
    <w:rsid w:val="008C3A87"/>
    <w:rsid w:val="008C48B6"/>
    <w:rsid w:val="008C4E52"/>
    <w:rsid w:val="008C6E8A"/>
    <w:rsid w:val="008D3D90"/>
    <w:rsid w:val="008D5DF9"/>
    <w:rsid w:val="008D6387"/>
    <w:rsid w:val="008D714D"/>
    <w:rsid w:val="008D7398"/>
    <w:rsid w:val="008D7521"/>
    <w:rsid w:val="008E0A6B"/>
    <w:rsid w:val="008E3002"/>
    <w:rsid w:val="008E4107"/>
    <w:rsid w:val="008E42AC"/>
    <w:rsid w:val="008E6988"/>
    <w:rsid w:val="008F0895"/>
    <w:rsid w:val="008F38EB"/>
    <w:rsid w:val="008F3D4E"/>
    <w:rsid w:val="008F563A"/>
    <w:rsid w:val="00902A64"/>
    <w:rsid w:val="009039B8"/>
    <w:rsid w:val="009049A8"/>
    <w:rsid w:val="0090578B"/>
    <w:rsid w:val="00906791"/>
    <w:rsid w:val="00910664"/>
    <w:rsid w:val="0091098B"/>
    <w:rsid w:val="00911558"/>
    <w:rsid w:val="009124D0"/>
    <w:rsid w:val="00912D71"/>
    <w:rsid w:val="00913214"/>
    <w:rsid w:val="00914E8B"/>
    <w:rsid w:val="00927224"/>
    <w:rsid w:val="00930062"/>
    <w:rsid w:val="009360A4"/>
    <w:rsid w:val="00941567"/>
    <w:rsid w:val="00944078"/>
    <w:rsid w:val="009446D3"/>
    <w:rsid w:val="00946FCE"/>
    <w:rsid w:val="00952825"/>
    <w:rsid w:val="00954790"/>
    <w:rsid w:val="00957E43"/>
    <w:rsid w:val="00960D7B"/>
    <w:rsid w:val="00962204"/>
    <w:rsid w:val="00962F3A"/>
    <w:rsid w:val="009644AA"/>
    <w:rsid w:val="00964EF2"/>
    <w:rsid w:val="00965FE8"/>
    <w:rsid w:val="0096723C"/>
    <w:rsid w:val="00971685"/>
    <w:rsid w:val="00971A09"/>
    <w:rsid w:val="00971ACB"/>
    <w:rsid w:val="00971C04"/>
    <w:rsid w:val="0097385E"/>
    <w:rsid w:val="00975732"/>
    <w:rsid w:val="00977FE3"/>
    <w:rsid w:val="009803E5"/>
    <w:rsid w:val="0098256F"/>
    <w:rsid w:val="00984236"/>
    <w:rsid w:val="00985A19"/>
    <w:rsid w:val="0098651D"/>
    <w:rsid w:val="00986F79"/>
    <w:rsid w:val="00990758"/>
    <w:rsid w:val="00990939"/>
    <w:rsid w:val="00993726"/>
    <w:rsid w:val="0099400F"/>
    <w:rsid w:val="009962DA"/>
    <w:rsid w:val="00997F37"/>
    <w:rsid w:val="009A035C"/>
    <w:rsid w:val="009A044E"/>
    <w:rsid w:val="009A0867"/>
    <w:rsid w:val="009A1710"/>
    <w:rsid w:val="009A4D52"/>
    <w:rsid w:val="009B0579"/>
    <w:rsid w:val="009B0B18"/>
    <w:rsid w:val="009B0CE5"/>
    <w:rsid w:val="009B3902"/>
    <w:rsid w:val="009B41F3"/>
    <w:rsid w:val="009B44C4"/>
    <w:rsid w:val="009B5820"/>
    <w:rsid w:val="009B6937"/>
    <w:rsid w:val="009C00D5"/>
    <w:rsid w:val="009C0A18"/>
    <w:rsid w:val="009C0FC2"/>
    <w:rsid w:val="009C1460"/>
    <w:rsid w:val="009C1B8F"/>
    <w:rsid w:val="009C6F1F"/>
    <w:rsid w:val="009D0364"/>
    <w:rsid w:val="009D0731"/>
    <w:rsid w:val="009D176D"/>
    <w:rsid w:val="009D224C"/>
    <w:rsid w:val="009D4890"/>
    <w:rsid w:val="009D4DAF"/>
    <w:rsid w:val="009D6D6B"/>
    <w:rsid w:val="009E02D6"/>
    <w:rsid w:val="009E0B07"/>
    <w:rsid w:val="009E0D90"/>
    <w:rsid w:val="009E1B71"/>
    <w:rsid w:val="009E1F2D"/>
    <w:rsid w:val="009E5A4C"/>
    <w:rsid w:val="009E5F6D"/>
    <w:rsid w:val="009E6C53"/>
    <w:rsid w:val="009F0471"/>
    <w:rsid w:val="009F0AF0"/>
    <w:rsid w:val="009F0D61"/>
    <w:rsid w:val="009F17F7"/>
    <w:rsid w:val="009F20B4"/>
    <w:rsid w:val="009F519E"/>
    <w:rsid w:val="009F6513"/>
    <w:rsid w:val="009F7426"/>
    <w:rsid w:val="009F7977"/>
    <w:rsid w:val="009F7AF0"/>
    <w:rsid w:val="00A0129E"/>
    <w:rsid w:val="00A0295E"/>
    <w:rsid w:val="00A03379"/>
    <w:rsid w:val="00A102F2"/>
    <w:rsid w:val="00A10ADF"/>
    <w:rsid w:val="00A11355"/>
    <w:rsid w:val="00A14065"/>
    <w:rsid w:val="00A16AED"/>
    <w:rsid w:val="00A16E14"/>
    <w:rsid w:val="00A21460"/>
    <w:rsid w:val="00A229DE"/>
    <w:rsid w:val="00A22B21"/>
    <w:rsid w:val="00A243DE"/>
    <w:rsid w:val="00A33168"/>
    <w:rsid w:val="00A341CD"/>
    <w:rsid w:val="00A348AA"/>
    <w:rsid w:val="00A430F3"/>
    <w:rsid w:val="00A4458A"/>
    <w:rsid w:val="00A51B18"/>
    <w:rsid w:val="00A51F54"/>
    <w:rsid w:val="00A521DB"/>
    <w:rsid w:val="00A5238C"/>
    <w:rsid w:val="00A528C5"/>
    <w:rsid w:val="00A5513B"/>
    <w:rsid w:val="00A57762"/>
    <w:rsid w:val="00A62483"/>
    <w:rsid w:val="00A6365C"/>
    <w:rsid w:val="00A64E4A"/>
    <w:rsid w:val="00A70009"/>
    <w:rsid w:val="00A71558"/>
    <w:rsid w:val="00A73037"/>
    <w:rsid w:val="00A74338"/>
    <w:rsid w:val="00A75C56"/>
    <w:rsid w:val="00A76AFB"/>
    <w:rsid w:val="00A80AA3"/>
    <w:rsid w:val="00A81A1E"/>
    <w:rsid w:val="00A82EA4"/>
    <w:rsid w:val="00A83DA5"/>
    <w:rsid w:val="00A8464A"/>
    <w:rsid w:val="00A85790"/>
    <w:rsid w:val="00A9003B"/>
    <w:rsid w:val="00A90B13"/>
    <w:rsid w:val="00A92035"/>
    <w:rsid w:val="00A95815"/>
    <w:rsid w:val="00A967B3"/>
    <w:rsid w:val="00A97ACF"/>
    <w:rsid w:val="00AA3B13"/>
    <w:rsid w:val="00AA4406"/>
    <w:rsid w:val="00AA5016"/>
    <w:rsid w:val="00AA5255"/>
    <w:rsid w:val="00AA6D6E"/>
    <w:rsid w:val="00AB00F7"/>
    <w:rsid w:val="00AB64B3"/>
    <w:rsid w:val="00AB6F73"/>
    <w:rsid w:val="00AC0EBB"/>
    <w:rsid w:val="00AC288F"/>
    <w:rsid w:val="00AC452F"/>
    <w:rsid w:val="00AC6519"/>
    <w:rsid w:val="00AC7363"/>
    <w:rsid w:val="00AD0D1F"/>
    <w:rsid w:val="00AD1C00"/>
    <w:rsid w:val="00AD29E7"/>
    <w:rsid w:val="00AD350A"/>
    <w:rsid w:val="00AD434D"/>
    <w:rsid w:val="00AD56C6"/>
    <w:rsid w:val="00AD703E"/>
    <w:rsid w:val="00AE7936"/>
    <w:rsid w:val="00AF24B3"/>
    <w:rsid w:val="00AF2A54"/>
    <w:rsid w:val="00AF48E4"/>
    <w:rsid w:val="00AF5333"/>
    <w:rsid w:val="00AF5B2F"/>
    <w:rsid w:val="00B01354"/>
    <w:rsid w:val="00B015B2"/>
    <w:rsid w:val="00B01781"/>
    <w:rsid w:val="00B02252"/>
    <w:rsid w:val="00B02D75"/>
    <w:rsid w:val="00B05E30"/>
    <w:rsid w:val="00B06515"/>
    <w:rsid w:val="00B1082E"/>
    <w:rsid w:val="00B11DB9"/>
    <w:rsid w:val="00B13E81"/>
    <w:rsid w:val="00B1473D"/>
    <w:rsid w:val="00B17EEB"/>
    <w:rsid w:val="00B17FA2"/>
    <w:rsid w:val="00B224E5"/>
    <w:rsid w:val="00B235D8"/>
    <w:rsid w:val="00B26BDD"/>
    <w:rsid w:val="00B26D78"/>
    <w:rsid w:val="00B3173A"/>
    <w:rsid w:val="00B3660C"/>
    <w:rsid w:val="00B36AB9"/>
    <w:rsid w:val="00B3762B"/>
    <w:rsid w:val="00B37AD3"/>
    <w:rsid w:val="00B41390"/>
    <w:rsid w:val="00B435C9"/>
    <w:rsid w:val="00B441DA"/>
    <w:rsid w:val="00B47228"/>
    <w:rsid w:val="00B55A0D"/>
    <w:rsid w:val="00B5721C"/>
    <w:rsid w:val="00B575EB"/>
    <w:rsid w:val="00B6030B"/>
    <w:rsid w:val="00B60869"/>
    <w:rsid w:val="00B608BE"/>
    <w:rsid w:val="00B60E8D"/>
    <w:rsid w:val="00B613A0"/>
    <w:rsid w:val="00B61E3F"/>
    <w:rsid w:val="00B6280A"/>
    <w:rsid w:val="00B63602"/>
    <w:rsid w:val="00B63BCD"/>
    <w:rsid w:val="00B6653A"/>
    <w:rsid w:val="00B67B85"/>
    <w:rsid w:val="00B67EB6"/>
    <w:rsid w:val="00B71A5F"/>
    <w:rsid w:val="00B72F4C"/>
    <w:rsid w:val="00B7334A"/>
    <w:rsid w:val="00B74597"/>
    <w:rsid w:val="00B75293"/>
    <w:rsid w:val="00B752AD"/>
    <w:rsid w:val="00B83257"/>
    <w:rsid w:val="00B838D1"/>
    <w:rsid w:val="00B83C3F"/>
    <w:rsid w:val="00B87783"/>
    <w:rsid w:val="00B911FB"/>
    <w:rsid w:val="00B91210"/>
    <w:rsid w:val="00B91EE6"/>
    <w:rsid w:val="00B92C09"/>
    <w:rsid w:val="00B93D13"/>
    <w:rsid w:val="00B942DC"/>
    <w:rsid w:val="00B96953"/>
    <w:rsid w:val="00BA0CA1"/>
    <w:rsid w:val="00BA1462"/>
    <w:rsid w:val="00BA4A60"/>
    <w:rsid w:val="00BA62E0"/>
    <w:rsid w:val="00BB1BEE"/>
    <w:rsid w:val="00BB2158"/>
    <w:rsid w:val="00BB394F"/>
    <w:rsid w:val="00BB4596"/>
    <w:rsid w:val="00BB4631"/>
    <w:rsid w:val="00BB5FA8"/>
    <w:rsid w:val="00BB6974"/>
    <w:rsid w:val="00BB7392"/>
    <w:rsid w:val="00BC06CB"/>
    <w:rsid w:val="00BC0BBB"/>
    <w:rsid w:val="00BC11BF"/>
    <w:rsid w:val="00BC615C"/>
    <w:rsid w:val="00BD0376"/>
    <w:rsid w:val="00BD0CCB"/>
    <w:rsid w:val="00BD1766"/>
    <w:rsid w:val="00BD253A"/>
    <w:rsid w:val="00BD3CEE"/>
    <w:rsid w:val="00BD40EC"/>
    <w:rsid w:val="00BD4BF5"/>
    <w:rsid w:val="00BD4E23"/>
    <w:rsid w:val="00BD7B12"/>
    <w:rsid w:val="00BE0104"/>
    <w:rsid w:val="00BE0149"/>
    <w:rsid w:val="00BE308B"/>
    <w:rsid w:val="00BE45CA"/>
    <w:rsid w:val="00BF2360"/>
    <w:rsid w:val="00BF2818"/>
    <w:rsid w:val="00BF5220"/>
    <w:rsid w:val="00BF57E4"/>
    <w:rsid w:val="00BF60E5"/>
    <w:rsid w:val="00BF711D"/>
    <w:rsid w:val="00BF7F9D"/>
    <w:rsid w:val="00C00CBE"/>
    <w:rsid w:val="00C014DF"/>
    <w:rsid w:val="00C01613"/>
    <w:rsid w:val="00C02536"/>
    <w:rsid w:val="00C12316"/>
    <w:rsid w:val="00C15CF0"/>
    <w:rsid w:val="00C23489"/>
    <w:rsid w:val="00C25AA3"/>
    <w:rsid w:val="00C25C33"/>
    <w:rsid w:val="00C26983"/>
    <w:rsid w:val="00C26B2B"/>
    <w:rsid w:val="00C27980"/>
    <w:rsid w:val="00C311A3"/>
    <w:rsid w:val="00C31314"/>
    <w:rsid w:val="00C320E0"/>
    <w:rsid w:val="00C3397B"/>
    <w:rsid w:val="00C354EE"/>
    <w:rsid w:val="00C3561D"/>
    <w:rsid w:val="00C37BDC"/>
    <w:rsid w:val="00C42362"/>
    <w:rsid w:val="00C4244D"/>
    <w:rsid w:val="00C4320E"/>
    <w:rsid w:val="00C43DBA"/>
    <w:rsid w:val="00C44849"/>
    <w:rsid w:val="00C44D60"/>
    <w:rsid w:val="00C46447"/>
    <w:rsid w:val="00C47C13"/>
    <w:rsid w:val="00C50CE4"/>
    <w:rsid w:val="00C510E7"/>
    <w:rsid w:val="00C52859"/>
    <w:rsid w:val="00C52B24"/>
    <w:rsid w:val="00C537C1"/>
    <w:rsid w:val="00C544E0"/>
    <w:rsid w:val="00C605B0"/>
    <w:rsid w:val="00C60A67"/>
    <w:rsid w:val="00C60CE6"/>
    <w:rsid w:val="00C6308E"/>
    <w:rsid w:val="00C65B3E"/>
    <w:rsid w:val="00C70A16"/>
    <w:rsid w:val="00C70AEB"/>
    <w:rsid w:val="00C7136C"/>
    <w:rsid w:val="00C71B47"/>
    <w:rsid w:val="00C72B58"/>
    <w:rsid w:val="00C749A9"/>
    <w:rsid w:val="00C76A39"/>
    <w:rsid w:val="00C77035"/>
    <w:rsid w:val="00C77919"/>
    <w:rsid w:val="00C77D74"/>
    <w:rsid w:val="00C84059"/>
    <w:rsid w:val="00C8419B"/>
    <w:rsid w:val="00C84522"/>
    <w:rsid w:val="00C8720C"/>
    <w:rsid w:val="00C902E5"/>
    <w:rsid w:val="00C90C8E"/>
    <w:rsid w:val="00C91094"/>
    <w:rsid w:val="00C92445"/>
    <w:rsid w:val="00C92C5C"/>
    <w:rsid w:val="00C935C4"/>
    <w:rsid w:val="00C93620"/>
    <w:rsid w:val="00C93E8D"/>
    <w:rsid w:val="00C975FC"/>
    <w:rsid w:val="00CA0077"/>
    <w:rsid w:val="00CA1425"/>
    <w:rsid w:val="00CA2D94"/>
    <w:rsid w:val="00CA2F38"/>
    <w:rsid w:val="00CA5FCD"/>
    <w:rsid w:val="00CA75D2"/>
    <w:rsid w:val="00CA7CA4"/>
    <w:rsid w:val="00CB1318"/>
    <w:rsid w:val="00CB1EEB"/>
    <w:rsid w:val="00CB3DA7"/>
    <w:rsid w:val="00CB54DC"/>
    <w:rsid w:val="00CB60E5"/>
    <w:rsid w:val="00CB78A9"/>
    <w:rsid w:val="00CC1E85"/>
    <w:rsid w:val="00CC2B3F"/>
    <w:rsid w:val="00CC442F"/>
    <w:rsid w:val="00CC4818"/>
    <w:rsid w:val="00CD0BD6"/>
    <w:rsid w:val="00CD3413"/>
    <w:rsid w:val="00CD3BE2"/>
    <w:rsid w:val="00CD4030"/>
    <w:rsid w:val="00CD669F"/>
    <w:rsid w:val="00CD6A5C"/>
    <w:rsid w:val="00CE0B9E"/>
    <w:rsid w:val="00CE1481"/>
    <w:rsid w:val="00CE2EEB"/>
    <w:rsid w:val="00CE564C"/>
    <w:rsid w:val="00CE5D4E"/>
    <w:rsid w:val="00CF20F4"/>
    <w:rsid w:val="00CF3BD4"/>
    <w:rsid w:val="00CF485A"/>
    <w:rsid w:val="00CF52D5"/>
    <w:rsid w:val="00CF7BF9"/>
    <w:rsid w:val="00D03A10"/>
    <w:rsid w:val="00D03D87"/>
    <w:rsid w:val="00D0706D"/>
    <w:rsid w:val="00D0712F"/>
    <w:rsid w:val="00D10E4F"/>
    <w:rsid w:val="00D11CBC"/>
    <w:rsid w:val="00D13699"/>
    <w:rsid w:val="00D1392F"/>
    <w:rsid w:val="00D1667B"/>
    <w:rsid w:val="00D17642"/>
    <w:rsid w:val="00D21C27"/>
    <w:rsid w:val="00D227AE"/>
    <w:rsid w:val="00D231E3"/>
    <w:rsid w:val="00D23D4A"/>
    <w:rsid w:val="00D23F20"/>
    <w:rsid w:val="00D3147C"/>
    <w:rsid w:val="00D32018"/>
    <w:rsid w:val="00D347B2"/>
    <w:rsid w:val="00D34BC4"/>
    <w:rsid w:val="00D3582A"/>
    <w:rsid w:val="00D35B29"/>
    <w:rsid w:val="00D4281B"/>
    <w:rsid w:val="00D451E9"/>
    <w:rsid w:val="00D45FD0"/>
    <w:rsid w:val="00D4750D"/>
    <w:rsid w:val="00D52E6A"/>
    <w:rsid w:val="00D53AE4"/>
    <w:rsid w:val="00D53B99"/>
    <w:rsid w:val="00D54061"/>
    <w:rsid w:val="00D54AAC"/>
    <w:rsid w:val="00D54EE6"/>
    <w:rsid w:val="00D54F21"/>
    <w:rsid w:val="00D600E1"/>
    <w:rsid w:val="00D60D75"/>
    <w:rsid w:val="00D62FD6"/>
    <w:rsid w:val="00D63651"/>
    <w:rsid w:val="00D64A43"/>
    <w:rsid w:val="00D65D65"/>
    <w:rsid w:val="00D66082"/>
    <w:rsid w:val="00D66128"/>
    <w:rsid w:val="00D669C6"/>
    <w:rsid w:val="00D675F2"/>
    <w:rsid w:val="00D67F29"/>
    <w:rsid w:val="00D717A3"/>
    <w:rsid w:val="00D71D33"/>
    <w:rsid w:val="00D72A62"/>
    <w:rsid w:val="00D73E14"/>
    <w:rsid w:val="00D77E9B"/>
    <w:rsid w:val="00D8065A"/>
    <w:rsid w:val="00D8079A"/>
    <w:rsid w:val="00D81808"/>
    <w:rsid w:val="00D85381"/>
    <w:rsid w:val="00D87A4F"/>
    <w:rsid w:val="00D90115"/>
    <w:rsid w:val="00D906AA"/>
    <w:rsid w:val="00D90F58"/>
    <w:rsid w:val="00D942D4"/>
    <w:rsid w:val="00D96900"/>
    <w:rsid w:val="00D9745F"/>
    <w:rsid w:val="00D97E46"/>
    <w:rsid w:val="00DA2266"/>
    <w:rsid w:val="00DA2B48"/>
    <w:rsid w:val="00DA36AA"/>
    <w:rsid w:val="00DB0192"/>
    <w:rsid w:val="00DB01C9"/>
    <w:rsid w:val="00DB04F7"/>
    <w:rsid w:val="00DB1C9F"/>
    <w:rsid w:val="00DB659E"/>
    <w:rsid w:val="00DB6772"/>
    <w:rsid w:val="00DB67A8"/>
    <w:rsid w:val="00DB6E21"/>
    <w:rsid w:val="00DC0576"/>
    <w:rsid w:val="00DC118E"/>
    <w:rsid w:val="00DC3A86"/>
    <w:rsid w:val="00DC42AB"/>
    <w:rsid w:val="00DC60AA"/>
    <w:rsid w:val="00DC6D9E"/>
    <w:rsid w:val="00DC7948"/>
    <w:rsid w:val="00DD07A7"/>
    <w:rsid w:val="00DD0BE0"/>
    <w:rsid w:val="00DD4001"/>
    <w:rsid w:val="00DD4043"/>
    <w:rsid w:val="00DD7C75"/>
    <w:rsid w:val="00DE016D"/>
    <w:rsid w:val="00DE0D83"/>
    <w:rsid w:val="00DE139C"/>
    <w:rsid w:val="00DE22B3"/>
    <w:rsid w:val="00DE4FB5"/>
    <w:rsid w:val="00DE7131"/>
    <w:rsid w:val="00DF0D8F"/>
    <w:rsid w:val="00DF1D1B"/>
    <w:rsid w:val="00DF357E"/>
    <w:rsid w:val="00DF4653"/>
    <w:rsid w:val="00DF5ADB"/>
    <w:rsid w:val="00E00867"/>
    <w:rsid w:val="00E008AA"/>
    <w:rsid w:val="00E00BB1"/>
    <w:rsid w:val="00E010D6"/>
    <w:rsid w:val="00E02651"/>
    <w:rsid w:val="00E05EEB"/>
    <w:rsid w:val="00E07A27"/>
    <w:rsid w:val="00E07C2B"/>
    <w:rsid w:val="00E109A6"/>
    <w:rsid w:val="00E1114A"/>
    <w:rsid w:val="00E11C77"/>
    <w:rsid w:val="00E2060F"/>
    <w:rsid w:val="00E21223"/>
    <w:rsid w:val="00E21AD2"/>
    <w:rsid w:val="00E23820"/>
    <w:rsid w:val="00E2409E"/>
    <w:rsid w:val="00E24302"/>
    <w:rsid w:val="00E257AA"/>
    <w:rsid w:val="00E25AE7"/>
    <w:rsid w:val="00E26995"/>
    <w:rsid w:val="00E31D76"/>
    <w:rsid w:val="00E32AA6"/>
    <w:rsid w:val="00E363BF"/>
    <w:rsid w:val="00E3681D"/>
    <w:rsid w:val="00E40CEF"/>
    <w:rsid w:val="00E41B01"/>
    <w:rsid w:val="00E43B95"/>
    <w:rsid w:val="00E4417B"/>
    <w:rsid w:val="00E46DC4"/>
    <w:rsid w:val="00E5270F"/>
    <w:rsid w:val="00E529E6"/>
    <w:rsid w:val="00E55820"/>
    <w:rsid w:val="00E55F53"/>
    <w:rsid w:val="00E56923"/>
    <w:rsid w:val="00E61289"/>
    <w:rsid w:val="00E62470"/>
    <w:rsid w:val="00E67218"/>
    <w:rsid w:val="00E73BAF"/>
    <w:rsid w:val="00E73C57"/>
    <w:rsid w:val="00E76959"/>
    <w:rsid w:val="00E83BB1"/>
    <w:rsid w:val="00E845BF"/>
    <w:rsid w:val="00E84E04"/>
    <w:rsid w:val="00E856BD"/>
    <w:rsid w:val="00E90BC5"/>
    <w:rsid w:val="00E93743"/>
    <w:rsid w:val="00E94747"/>
    <w:rsid w:val="00E947F4"/>
    <w:rsid w:val="00E95D24"/>
    <w:rsid w:val="00E96809"/>
    <w:rsid w:val="00E96A0E"/>
    <w:rsid w:val="00EA05C2"/>
    <w:rsid w:val="00EA35A8"/>
    <w:rsid w:val="00EA3C9B"/>
    <w:rsid w:val="00EA4CAC"/>
    <w:rsid w:val="00EA4D22"/>
    <w:rsid w:val="00EA5CCF"/>
    <w:rsid w:val="00EA5D28"/>
    <w:rsid w:val="00EB1E7A"/>
    <w:rsid w:val="00EB32C7"/>
    <w:rsid w:val="00EB3653"/>
    <w:rsid w:val="00EB4B4A"/>
    <w:rsid w:val="00EB6AA8"/>
    <w:rsid w:val="00EB6E4B"/>
    <w:rsid w:val="00EB7C12"/>
    <w:rsid w:val="00EC2282"/>
    <w:rsid w:val="00EC3D17"/>
    <w:rsid w:val="00EC4045"/>
    <w:rsid w:val="00EC41F0"/>
    <w:rsid w:val="00EC4C58"/>
    <w:rsid w:val="00EC5BB4"/>
    <w:rsid w:val="00EC6C4A"/>
    <w:rsid w:val="00EC7140"/>
    <w:rsid w:val="00EC76ED"/>
    <w:rsid w:val="00ED0D35"/>
    <w:rsid w:val="00ED118A"/>
    <w:rsid w:val="00ED1826"/>
    <w:rsid w:val="00ED2CF1"/>
    <w:rsid w:val="00ED32C5"/>
    <w:rsid w:val="00ED3998"/>
    <w:rsid w:val="00ED3E8C"/>
    <w:rsid w:val="00ED5B97"/>
    <w:rsid w:val="00ED644C"/>
    <w:rsid w:val="00ED74AE"/>
    <w:rsid w:val="00ED7BBA"/>
    <w:rsid w:val="00ED7C4E"/>
    <w:rsid w:val="00EE2B62"/>
    <w:rsid w:val="00EE4384"/>
    <w:rsid w:val="00EE4A93"/>
    <w:rsid w:val="00EE5EA1"/>
    <w:rsid w:val="00EE6D26"/>
    <w:rsid w:val="00EF3209"/>
    <w:rsid w:val="00EF4044"/>
    <w:rsid w:val="00EF577F"/>
    <w:rsid w:val="00EF5A68"/>
    <w:rsid w:val="00EF5F47"/>
    <w:rsid w:val="00EF69A3"/>
    <w:rsid w:val="00EF73BA"/>
    <w:rsid w:val="00EF73DA"/>
    <w:rsid w:val="00F002AA"/>
    <w:rsid w:val="00F009F9"/>
    <w:rsid w:val="00F014DD"/>
    <w:rsid w:val="00F0192F"/>
    <w:rsid w:val="00F0194A"/>
    <w:rsid w:val="00F037CE"/>
    <w:rsid w:val="00F0393E"/>
    <w:rsid w:val="00F03DCF"/>
    <w:rsid w:val="00F04F0F"/>
    <w:rsid w:val="00F06C21"/>
    <w:rsid w:val="00F11F96"/>
    <w:rsid w:val="00F1627A"/>
    <w:rsid w:val="00F20195"/>
    <w:rsid w:val="00F2372E"/>
    <w:rsid w:val="00F23BBE"/>
    <w:rsid w:val="00F24114"/>
    <w:rsid w:val="00F245AF"/>
    <w:rsid w:val="00F24DA6"/>
    <w:rsid w:val="00F3170B"/>
    <w:rsid w:val="00F31E2A"/>
    <w:rsid w:val="00F32AEC"/>
    <w:rsid w:val="00F3356E"/>
    <w:rsid w:val="00F3416A"/>
    <w:rsid w:val="00F341FB"/>
    <w:rsid w:val="00F40FF5"/>
    <w:rsid w:val="00F41618"/>
    <w:rsid w:val="00F41EBF"/>
    <w:rsid w:val="00F42B1C"/>
    <w:rsid w:val="00F4376D"/>
    <w:rsid w:val="00F43861"/>
    <w:rsid w:val="00F43C98"/>
    <w:rsid w:val="00F452CB"/>
    <w:rsid w:val="00F46D8D"/>
    <w:rsid w:val="00F50B03"/>
    <w:rsid w:val="00F50D1B"/>
    <w:rsid w:val="00F52E20"/>
    <w:rsid w:val="00F551BB"/>
    <w:rsid w:val="00F6136F"/>
    <w:rsid w:val="00F63B44"/>
    <w:rsid w:val="00F64AA0"/>
    <w:rsid w:val="00F7016E"/>
    <w:rsid w:val="00F75233"/>
    <w:rsid w:val="00F75BD4"/>
    <w:rsid w:val="00F76DB3"/>
    <w:rsid w:val="00F77E54"/>
    <w:rsid w:val="00F8263A"/>
    <w:rsid w:val="00F82C92"/>
    <w:rsid w:val="00F8586D"/>
    <w:rsid w:val="00F90DD9"/>
    <w:rsid w:val="00F94705"/>
    <w:rsid w:val="00F953A0"/>
    <w:rsid w:val="00F95489"/>
    <w:rsid w:val="00F959BB"/>
    <w:rsid w:val="00F96288"/>
    <w:rsid w:val="00F965F9"/>
    <w:rsid w:val="00F96AB9"/>
    <w:rsid w:val="00F977F4"/>
    <w:rsid w:val="00F97CE6"/>
    <w:rsid w:val="00FA0198"/>
    <w:rsid w:val="00FA0ACA"/>
    <w:rsid w:val="00FA0F68"/>
    <w:rsid w:val="00FA16FA"/>
    <w:rsid w:val="00FA26C4"/>
    <w:rsid w:val="00FA3B5D"/>
    <w:rsid w:val="00FA484E"/>
    <w:rsid w:val="00FB14E1"/>
    <w:rsid w:val="00FB30B3"/>
    <w:rsid w:val="00FB48FB"/>
    <w:rsid w:val="00FB5F71"/>
    <w:rsid w:val="00FB6C55"/>
    <w:rsid w:val="00FC0423"/>
    <w:rsid w:val="00FC0A03"/>
    <w:rsid w:val="00FC2363"/>
    <w:rsid w:val="00FC388C"/>
    <w:rsid w:val="00FC4978"/>
    <w:rsid w:val="00FC5052"/>
    <w:rsid w:val="00FC59CB"/>
    <w:rsid w:val="00FC5B30"/>
    <w:rsid w:val="00FD01AE"/>
    <w:rsid w:val="00FD1DEC"/>
    <w:rsid w:val="00FD430A"/>
    <w:rsid w:val="00FD51D5"/>
    <w:rsid w:val="00FD5B92"/>
    <w:rsid w:val="00FD768F"/>
    <w:rsid w:val="00FE2542"/>
    <w:rsid w:val="00FE576D"/>
    <w:rsid w:val="00FF1DA6"/>
    <w:rsid w:val="00FF295B"/>
    <w:rsid w:val="00FF325F"/>
    <w:rsid w:val="00FF333E"/>
    <w:rsid w:val="00FF3521"/>
    <w:rsid w:val="00FF4609"/>
    <w:rsid w:val="00FF471D"/>
    <w:rsid w:val="00FF473D"/>
    <w:rsid w:val="00FF5185"/>
    <w:rsid w:val="00FF5F3E"/>
    <w:rsid w:val="00FF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76"/>
    <w:pPr>
      <w:spacing w:after="200" w:line="276" w:lineRule="auto"/>
    </w:pPr>
    <w:rPr>
      <w:rFonts w:ascii="Times New Roman" w:eastAsia="Times New Roman" w:hAnsi="Times New Roman"/>
      <w:sz w:val="24"/>
      <w:szCs w:val="24"/>
      <w:lang w:eastAsia="en-US"/>
    </w:rPr>
  </w:style>
  <w:style w:type="paragraph" w:styleId="1">
    <w:name w:val="heading 1"/>
    <w:basedOn w:val="a0"/>
    <w:next w:val="a"/>
    <w:link w:val="10"/>
    <w:uiPriority w:val="9"/>
    <w:qFormat/>
    <w:locked/>
    <w:rsid w:val="00AC0EBB"/>
    <w:pPr>
      <w:numPr>
        <w:numId w:val="6"/>
      </w:numPr>
      <w:jc w:val="center"/>
      <w:outlineLvl w:val="0"/>
    </w:pPr>
    <w:rPr>
      <w:rFonts w:ascii="Times New Roman" w:hAnsi="Times New Roman" w:cs="Times New Roman"/>
      <w:b/>
      <w:sz w:val="24"/>
      <w:szCs w:val="24"/>
    </w:rPr>
  </w:style>
  <w:style w:type="paragraph" w:styleId="2">
    <w:name w:val="heading 2"/>
    <w:basedOn w:val="a"/>
    <w:next w:val="a"/>
    <w:link w:val="20"/>
    <w:uiPriority w:val="9"/>
    <w:unhideWhenUsed/>
    <w:qFormat/>
    <w:locked/>
    <w:rsid w:val="003750A8"/>
    <w:pPr>
      <w:spacing w:after="0" w:line="240" w:lineRule="auto"/>
      <w:ind w:firstLine="567"/>
      <w:jc w:val="center"/>
      <w:outlineLvl w:val="1"/>
    </w:pPr>
    <w:rPr>
      <w:b/>
    </w:rPr>
  </w:style>
  <w:style w:type="paragraph" w:styleId="3">
    <w:name w:val="heading 3"/>
    <w:basedOn w:val="a"/>
    <w:next w:val="a"/>
    <w:link w:val="30"/>
    <w:unhideWhenUsed/>
    <w:qFormat/>
    <w:locked/>
    <w:rsid w:val="00DF357E"/>
    <w:pPr>
      <w:spacing w:after="0" w:line="240" w:lineRule="auto"/>
      <w:ind w:firstLine="540"/>
      <w:jc w:val="both"/>
      <w:outlineLvl w:val="2"/>
    </w:pPr>
    <w:rPr>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rsid w:val="00DC0576"/>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DC0576"/>
    <w:rPr>
      <w:rFonts w:ascii="Tahoma" w:hAnsi="Tahoma" w:cs="Tahoma"/>
      <w:sz w:val="16"/>
      <w:szCs w:val="16"/>
    </w:rPr>
  </w:style>
  <w:style w:type="character" w:styleId="a6">
    <w:name w:val="Hyperlink"/>
    <w:basedOn w:val="a1"/>
    <w:uiPriority w:val="99"/>
    <w:rsid w:val="00DC0576"/>
    <w:rPr>
      <w:color w:val="0000FF"/>
      <w:u w:val="single"/>
    </w:rPr>
  </w:style>
  <w:style w:type="paragraph" w:styleId="a7">
    <w:name w:val="List Paragraph"/>
    <w:basedOn w:val="a"/>
    <w:uiPriority w:val="34"/>
    <w:qFormat/>
    <w:rsid w:val="00971685"/>
    <w:pPr>
      <w:ind w:left="720"/>
    </w:pPr>
  </w:style>
  <w:style w:type="table" w:styleId="a8">
    <w:name w:val="Table Grid"/>
    <w:basedOn w:val="a2"/>
    <w:uiPriority w:val="59"/>
    <w:rsid w:val="00D0706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 Spacing"/>
    <w:uiPriority w:val="1"/>
    <w:qFormat/>
    <w:rsid w:val="00D0706D"/>
    <w:rPr>
      <w:rFonts w:cs="Calibri"/>
      <w:lang w:eastAsia="en-US"/>
    </w:rPr>
  </w:style>
  <w:style w:type="paragraph" w:styleId="a9">
    <w:name w:val="header"/>
    <w:basedOn w:val="a"/>
    <w:link w:val="aa"/>
    <w:uiPriority w:val="99"/>
    <w:rsid w:val="0087434C"/>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87434C"/>
    <w:rPr>
      <w:rFonts w:ascii="Times New Roman" w:hAnsi="Times New Roman" w:cs="Times New Roman"/>
      <w:sz w:val="24"/>
      <w:szCs w:val="24"/>
    </w:rPr>
  </w:style>
  <w:style w:type="paragraph" w:styleId="ab">
    <w:name w:val="footer"/>
    <w:basedOn w:val="a"/>
    <w:link w:val="ac"/>
    <w:uiPriority w:val="99"/>
    <w:rsid w:val="0087434C"/>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87434C"/>
    <w:rPr>
      <w:rFonts w:ascii="Times New Roman" w:hAnsi="Times New Roman" w:cs="Times New Roman"/>
      <w:sz w:val="24"/>
      <w:szCs w:val="24"/>
    </w:rPr>
  </w:style>
  <w:style w:type="table" w:customStyle="1" w:styleId="11">
    <w:name w:val="Сетка таблицы1"/>
    <w:uiPriority w:val="59"/>
    <w:rsid w:val="00EA5CC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next w:val="a"/>
    <w:uiPriority w:val="9"/>
    <w:unhideWhenUsed/>
    <w:qFormat/>
    <w:rsid w:val="004A57AC"/>
    <w:pPr>
      <w:keepNext/>
      <w:keepLines/>
      <w:spacing w:before="200" w:after="0"/>
      <w:outlineLvl w:val="1"/>
    </w:pPr>
    <w:rPr>
      <w:rFonts w:ascii="Cambria" w:hAnsi="Cambria"/>
      <w:b/>
      <w:bCs/>
      <w:color w:val="4F81BD"/>
      <w:sz w:val="26"/>
      <w:szCs w:val="26"/>
    </w:rPr>
  </w:style>
  <w:style w:type="numbering" w:customStyle="1" w:styleId="12">
    <w:name w:val="Нет списка1"/>
    <w:next w:val="a3"/>
    <w:uiPriority w:val="99"/>
    <w:semiHidden/>
    <w:unhideWhenUsed/>
    <w:rsid w:val="004A57AC"/>
  </w:style>
  <w:style w:type="table" w:customStyle="1" w:styleId="22">
    <w:name w:val="Сетка таблицы2"/>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8"/>
    <w:uiPriority w:val="99"/>
    <w:rsid w:val="004A5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4A57AC"/>
    <w:pPr>
      <w:spacing w:before="100" w:beforeAutospacing="1" w:after="100" w:afterAutospacing="1" w:line="240" w:lineRule="auto"/>
    </w:pPr>
    <w:rPr>
      <w:lang w:eastAsia="ru-RU"/>
    </w:rPr>
  </w:style>
  <w:style w:type="table" w:customStyle="1" w:styleId="111">
    <w:name w:val="Сетка таблицы111"/>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3750A8"/>
    <w:rPr>
      <w:rFonts w:ascii="Times New Roman" w:eastAsia="Times New Roman" w:hAnsi="Times New Roman"/>
      <w:b/>
      <w:sz w:val="24"/>
      <w:szCs w:val="24"/>
      <w:lang w:eastAsia="en-US"/>
    </w:rPr>
  </w:style>
  <w:style w:type="numbering" w:customStyle="1" w:styleId="112">
    <w:name w:val="Нет списка11"/>
    <w:next w:val="a3"/>
    <w:uiPriority w:val="99"/>
    <w:semiHidden/>
    <w:unhideWhenUsed/>
    <w:rsid w:val="004A57AC"/>
  </w:style>
  <w:style w:type="table" w:customStyle="1" w:styleId="210">
    <w:name w:val="Сетка таблицы21"/>
    <w:basedOn w:val="a2"/>
    <w:next w:val="a8"/>
    <w:uiPriority w:val="99"/>
    <w:rsid w:val="004A5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next w:val="a8"/>
    <w:uiPriority w:val="59"/>
    <w:rsid w:val="004A57A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1"/>
    <w:rsid w:val="004A57AC"/>
  </w:style>
  <w:style w:type="paragraph" w:customStyle="1" w:styleId="western">
    <w:name w:val="western"/>
    <w:basedOn w:val="a"/>
    <w:rsid w:val="004A57AC"/>
    <w:pPr>
      <w:spacing w:before="100" w:beforeAutospacing="1" w:after="100" w:afterAutospacing="1" w:line="240" w:lineRule="auto"/>
    </w:pPr>
    <w:rPr>
      <w:lang w:eastAsia="ru-RU"/>
    </w:rPr>
  </w:style>
  <w:style w:type="table" w:customStyle="1" w:styleId="120">
    <w:name w:val="Сетка таблицы12"/>
    <w:basedOn w:val="a2"/>
    <w:next w:val="a8"/>
    <w:uiPriority w:val="59"/>
    <w:rsid w:val="004A5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next w:val="ae"/>
    <w:link w:val="af"/>
    <w:uiPriority w:val="99"/>
    <w:semiHidden/>
    <w:unhideWhenUsed/>
    <w:rsid w:val="004A57AC"/>
    <w:pPr>
      <w:spacing w:after="120"/>
    </w:pPr>
    <w:rPr>
      <w:rFonts w:ascii="Calibri" w:hAnsi="Calibri"/>
      <w:sz w:val="22"/>
      <w:szCs w:val="22"/>
      <w:lang w:eastAsia="ru-RU"/>
    </w:rPr>
  </w:style>
  <w:style w:type="character" w:customStyle="1" w:styleId="af">
    <w:name w:val="Основной текст Знак"/>
    <w:basedOn w:val="a1"/>
    <w:link w:val="13"/>
    <w:uiPriority w:val="99"/>
    <w:semiHidden/>
    <w:rsid w:val="004A57AC"/>
    <w:rPr>
      <w:rFonts w:eastAsia="Times New Roman"/>
      <w:lang w:eastAsia="ru-RU"/>
    </w:rPr>
  </w:style>
  <w:style w:type="paragraph" w:customStyle="1" w:styleId="Style2">
    <w:name w:val="Style2"/>
    <w:basedOn w:val="a"/>
    <w:uiPriority w:val="99"/>
    <w:rsid w:val="004A57AC"/>
    <w:pPr>
      <w:widowControl w:val="0"/>
      <w:autoSpaceDE w:val="0"/>
      <w:autoSpaceDN w:val="0"/>
      <w:adjustRightInd w:val="0"/>
      <w:spacing w:after="0" w:line="382" w:lineRule="exact"/>
      <w:ind w:firstLine="630"/>
      <w:jc w:val="both"/>
    </w:pPr>
    <w:rPr>
      <w:lang w:eastAsia="ru-RU"/>
    </w:rPr>
  </w:style>
  <w:style w:type="character" w:customStyle="1" w:styleId="FontStyle22">
    <w:name w:val="Font Style22"/>
    <w:basedOn w:val="a1"/>
    <w:uiPriority w:val="99"/>
    <w:rsid w:val="004A57AC"/>
    <w:rPr>
      <w:rFonts w:ascii="Times New Roman" w:hAnsi="Times New Roman" w:cs="Times New Roman" w:hint="default"/>
      <w:sz w:val="32"/>
      <w:szCs w:val="32"/>
    </w:rPr>
  </w:style>
  <w:style w:type="table" w:customStyle="1" w:styleId="130">
    <w:name w:val="Сетка таблицы13"/>
    <w:basedOn w:val="a2"/>
    <w:next w:val="a8"/>
    <w:uiPriority w:val="59"/>
    <w:rsid w:val="004A5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4A57AC"/>
  </w:style>
  <w:style w:type="table" w:customStyle="1" w:styleId="6">
    <w:name w:val="Сетка таблицы6"/>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2"/>
    <w:rsid w:val="004A57A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rsid w:val="004A57AC"/>
  </w:style>
  <w:style w:type="table" w:customStyle="1" w:styleId="131">
    <w:name w:val="Сетка таблицы131"/>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A57AC"/>
    <w:pPr>
      <w:widowControl w:val="0"/>
      <w:autoSpaceDE w:val="0"/>
      <w:autoSpaceDN w:val="0"/>
      <w:adjustRightInd w:val="0"/>
      <w:ind w:firstLine="720"/>
    </w:pPr>
    <w:rPr>
      <w:rFonts w:ascii="Arial" w:eastAsia="Times New Roman" w:hAnsi="Arial" w:cs="Arial"/>
      <w:sz w:val="20"/>
      <w:szCs w:val="20"/>
    </w:rPr>
  </w:style>
  <w:style w:type="table" w:customStyle="1" w:styleId="9">
    <w:name w:val="Сетка таблицы9"/>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8"/>
    <w:uiPriority w:val="99"/>
    <w:rsid w:val="004A5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8"/>
    <w:uiPriority w:val="59"/>
    <w:rsid w:val="004A5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rsid w:val="004A57A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8"/>
    <w:uiPriority w:val="59"/>
    <w:rsid w:val="004A5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2"/>
    <w:rsid w:val="004A57A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8"/>
    <w:uiPriority w:val="99"/>
    <w:rsid w:val="004A5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7AC"/>
    <w:pPr>
      <w:autoSpaceDE w:val="0"/>
      <w:autoSpaceDN w:val="0"/>
      <w:adjustRightInd w:val="0"/>
    </w:pPr>
    <w:rPr>
      <w:rFonts w:ascii="Times New Roman" w:hAnsi="Times New Roman"/>
      <w:color w:val="000000"/>
      <w:sz w:val="24"/>
      <w:szCs w:val="24"/>
      <w:lang w:eastAsia="en-US"/>
    </w:rPr>
  </w:style>
  <w:style w:type="table" w:customStyle="1" w:styleId="18">
    <w:name w:val="Сетка таблицы18"/>
    <w:basedOn w:val="a2"/>
    <w:next w:val="a8"/>
    <w:uiPriority w:val="99"/>
    <w:rsid w:val="004A5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Заголовок 2 Знак1"/>
    <w:basedOn w:val="a1"/>
    <w:semiHidden/>
    <w:rsid w:val="004A57AC"/>
    <w:rPr>
      <w:rFonts w:asciiTheme="majorHAnsi" w:eastAsiaTheme="majorEastAsia" w:hAnsiTheme="majorHAnsi" w:cstheme="majorBidi"/>
      <w:b/>
      <w:bCs/>
      <w:color w:val="4F81BD" w:themeColor="accent1"/>
      <w:sz w:val="26"/>
      <w:szCs w:val="26"/>
      <w:lang w:eastAsia="en-US"/>
    </w:rPr>
  </w:style>
  <w:style w:type="paragraph" w:styleId="ae">
    <w:name w:val="Body Text"/>
    <w:basedOn w:val="a"/>
    <w:link w:val="19"/>
    <w:uiPriority w:val="99"/>
    <w:semiHidden/>
    <w:unhideWhenUsed/>
    <w:rsid w:val="004A57AC"/>
    <w:pPr>
      <w:spacing w:after="120"/>
    </w:pPr>
  </w:style>
  <w:style w:type="character" w:customStyle="1" w:styleId="19">
    <w:name w:val="Основной текст Знак1"/>
    <w:basedOn w:val="a1"/>
    <w:link w:val="ae"/>
    <w:uiPriority w:val="99"/>
    <w:semiHidden/>
    <w:rsid w:val="004A57AC"/>
    <w:rPr>
      <w:rFonts w:ascii="Times New Roman" w:eastAsia="Times New Roman" w:hAnsi="Times New Roman"/>
      <w:sz w:val="24"/>
      <w:szCs w:val="24"/>
      <w:lang w:eastAsia="en-US"/>
    </w:rPr>
  </w:style>
  <w:style w:type="numbering" w:customStyle="1" w:styleId="32">
    <w:name w:val="Нет списка3"/>
    <w:next w:val="a3"/>
    <w:uiPriority w:val="99"/>
    <w:semiHidden/>
    <w:unhideWhenUsed/>
    <w:rsid w:val="00AD703E"/>
  </w:style>
  <w:style w:type="table" w:customStyle="1" w:styleId="190">
    <w:name w:val="Сетка таблицы19"/>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8"/>
    <w:uiPriority w:val="99"/>
    <w:rsid w:val="00AD70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next w:val="a8"/>
    <w:uiPriority w:val="9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3"/>
    <w:uiPriority w:val="99"/>
    <w:semiHidden/>
    <w:unhideWhenUsed/>
    <w:rsid w:val="00AD703E"/>
  </w:style>
  <w:style w:type="table" w:customStyle="1" w:styleId="24">
    <w:name w:val="Сетка таблицы24"/>
    <w:basedOn w:val="a2"/>
    <w:next w:val="a8"/>
    <w:uiPriority w:val="99"/>
    <w:rsid w:val="00AD70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8"/>
    <w:uiPriority w:val="59"/>
    <w:rsid w:val="00AD703E"/>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2"/>
    <w:next w:val="a8"/>
    <w:uiPriority w:val="59"/>
    <w:rsid w:val="00AD703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8"/>
    <w:uiPriority w:val="9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2"/>
    <w:next w:val="a8"/>
    <w:uiPriority w:val="59"/>
    <w:rsid w:val="00AD703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next w:val="a8"/>
    <w:uiPriority w:val="3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8"/>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AD703E"/>
  </w:style>
  <w:style w:type="table" w:customStyle="1" w:styleId="11112">
    <w:name w:val="Сетка таблицы11112"/>
    <w:basedOn w:val="a2"/>
    <w:rsid w:val="00AD703E"/>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8"/>
    <w:uiPriority w:val="9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AD703E"/>
  </w:style>
  <w:style w:type="table" w:customStyle="1" w:styleId="1311">
    <w:name w:val="Сетка таблицы131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next w:val="a8"/>
    <w:uiPriority w:val="99"/>
    <w:rsid w:val="00AD70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8"/>
    <w:uiPriority w:val="59"/>
    <w:rsid w:val="00AD703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122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8"/>
    <w:uiPriority w:val="59"/>
    <w:rsid w:val="00AD703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8"/>
    <w:uiPriority w:val="99"/>
    <w:rsid w:val="00AD70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ED3E8C"/>
    <w:pPr>
      <w:spacing w:after="0" w:line="240" w:lineRule="auto"/>
      <w:ind w:firstLine="709"/>
      <w:jc w:val="both"/>
    </w:pPr>
    <w:rPr>
      <w:sz w:val="20"/>
      <w:szCs w:val="20"/>
      <w:lang w:eastAsia="ru-RU"/>
    </w:rPr>
  </w:style>
  <w:style w:type="character" w:customStyle="1" w:styleId="af1">
    <w:name w:val="Текст сноски Знак"/>
    <w:basedOn w:val="a1"/>
    <w:link w:val="af0"/>
    <w:uiPriority w:val="99"/>
    <w:rsid w:val="00ED3E8C"/>
    <w:rPr>
      <w:rFonts w:ascii="Times New Roman" w:eastAsia="Times New Roman" w:hAnsi="Times New Roman"/>
      <w:sz w:val="20"/>
      <w:szCs w:val="20"/>
    </w:rPr>
  </w:style>
  <w:style w:type="character" w:styleId="af2">
    <w:name w:val="footnote reference"/>
    <w:basedOn w:val="a1"/>
    <w:uiPriority w:val="99"/>
    <w:semiHidden/>
    <w:unhideWhenUsed/>
    <w:rsid w:val="00ED3E8C"/>
    <w:rPr>
      <w:vertAlign w:val="superscript"/>
    </w:rPr>
  </w:style>
  <w:style w:type="character" w:customStyle="1" w:styleId="10">
    <w:name w:val="Заголовок 1 Знак"/>
    <w:basedOn w:val="a1"/>
    <w:link w:val="1"/>
    <w:uiPriority w:val="9"/>
    <w:rsid w:val="00AC0EBB"/>
    <w:rPr>
      <w:rFonts w:ascii="Times New Roman" w:hAnsi="Times New Roman"/>
      <w:b/>
      <w:sz w:val="24"/>
      <w:szCs w:val="24"/>
      <w:lang w:eastAsia="en-US"/>
    </w:rPr>
  </w:style>
  <w:style w:type="table" w:customStyle="1" w:styleId="25">
    <w:name w:val="Сетка таблицы25"/>
    <w:basedOn w:val="a2"/>
    <w:next w:val="a8"/>
    <w:uiPriority w:val="99"/>
    <w:rsid w:val="005539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duct-param">
    <w:name w:val="product-param"/>
    <w:basedOn w:val="a"/>
    <w:rsid w:val="00484AAE"/>
    <w:pPr>
      <w:spacing w:before="100" w:beforeAutospacing="1" w:after="100" w:afterAutospacing="1" w:line="240" w:lineRule="auto"/>
    </w:pPr>
    <w:rPr>
      <w:lang w:eastAsia="ru-RU"/>
    </w:rPr>
  </w:style>
  <w:style w:type="character" w:customStyle="1" w:styleId="product-paramdesc">
    <w:name w:val="product-param__desc"/>
    <w:basedOn w:val="a1"/>
    <w:rsid w:val="00484AAE"/>
  </w:style>
  <w:style w:type="character" w:customStyle="1" w:styleId="padright">
    <w:name w:val="padright"/>
    <w:rsid w:val="008F38EB"/>
  </w:style>
  <w:style w:type="table" w:customStyle="1" w:styleId="200">
    <w:name w:val="Сетка таблицы20"/>
    <w:basedOn w:val="a2"/>
    <w:next w:val="a8"/>
    <w:uiPriority w:val="59"/>
    <w:rsid w:val="008F38EB"/>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next w:val="a8"/>
    <w:uiPriority w:val="59"/>
    <w:rsid w:val="008F38E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8"/>
    <w:uiPriority w:val="59"/>
    <w:rsid w:val="008F38E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1"/>
    <w:rsid w:val="008F38EB"/>
  </w:style>
  <w:style w:type="paragraph" w:styleId="af3">
    <w:name w:val="TOC Heading"/>
    <w:basedOn w:val="1"/>
    <w:next w:val="a"/>
    <w:uiPriority w:val="39"/>
    <w:semiHidden/>
    <w:unhideWhenUsed/>
    <w:qFormat/>
    <w:rsid w:val="00A70009"/>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a">
    <w:name w:val="toc 1"/>
    <w:basedOn w:val="a"/>
    <w:next w:val="a"/>
    <w:autoRedefine/>
    <w:uiPriority w:val="39"/>
    <w:locked/>
    <w:rsid w:val="00A70009"/>
    <w:pPr>
      <w:spacing w:after="100"/>
    </w:pPr>
  </w:style>
  <w:style w:type="paragraph" w:styleId="27">
    <w:name w:val="toc 2"/>
    <w:basedOn w:val="a"/>
    <w:next w:val="a"/>
    <w:link w:val="28"/>
    <w:autoRedefine/>
    <w:uiPriority w:val="39"/>
    <w:locked/>
    <w:rsid w:val="00A70009"/>
    <w:pPr>
      <w:spacing w:after="100"/>
      <w:ind w:left="240"/>
    </w:pPr>
  </w:style>
  <w:style w:type="table" w:customStyle="1" w:styleId="270">
    <w:name w:val="Сетка таблицы27"/>
    <w:basedOn w:val="a2"/>
    <w:next w:val="a8"/>
    <w:uiPriority w:val="59"/>
    <w:rsid w:val="00C014DF"/>
    <w:rPr>
      <w:rFonts w:ascii="Arial Unicode MS" w:eastAsia="Arial Unicode MS" w:hAnsi="Arial Unicode MS" w:cs="Arial Unicode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8"/>
    <w:uiPriority w:val="59"/>
    <w:rsid w:val="00C014DF"/>
    <w:rPr>
      <w:rFonts w:ascii="Arial Unicode MS" w:eastAsia="Arial Unicode MS" w:hAnsi="Arial Unicode MS" w:cs="Arial Unicode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semiHidden/>
    <w:unhideWhenUsed/>
    <w:rsid w:val="001C29A2"/>
    <w:rPr>
      <w:sz w:val="16"/>
      <w:szCs w:val="16"/>
    </w:rPr>
  </w:style>
  <w:style w:type="paragraph" w:styleId="af5">
    <w:name w:val="annotation text"/>
    <w:basedOn w:val="a"/>
    <w:link w:val="af6"/>
    <w:uiPriority w:val="99"/>
    <w:semiHidden/>
    <w:unhideWhenUsed/>
    <w:rsid w:val="001C29A2"/>
    <w:pPr>
      <w:spacing w:line="240" w:lineRule="auto"/>
    </w:pPr>
    <w:rPr>
      <w:sz w:val="20"/>
      <w:szCs w:val="20"/>
    </w:rPr>
  </w:style>
  <w:style w:type="character" w:customStyle="1" w:styleId="af6">
    <w:name w:val="Текст примечания Знак"/>
    <w:basedOn w:val="a1"/>
    <w:link w:val="af5"/>
    <w:uiPriority w:val="99"/>
    <w:semiHidden/>
    <w:rsid w:val="001C29A2"/>
    <w:rPr>
      <w:rFonts w:ascii="Times New Roman" w:eastAsia="Times New Roman" w:hAnsi="Times New Roman"/>
      <w:sz w:val="20"/>
      <w:szCs w:val="20"/>
      <w:lang w:eastAsia="en-US"/>
    </w:rPr>
  </w:style>
  <w:style w:type="paragraph" w:styleId="af7">
    <w:name w:val="annotation subject"/>
    <w:basedOn w:val="af5"/>
    <w:next w:val="af5"/>
    <w:link w:val="af8"/>
    <w:uiPriority w:val="99"/>
    <w:semiHidden/>
    <w:unhideWhenUsed/>
    <w:rsid w:val="001C29A2"/>
    <w:rPr>
      <w:b/>
      <w:bCs/>
    </w:rPr>
  </w:style>
  <w:style w:type="character" w:customStyle="1" w:styleId="af8">
    <w:name w:val="Тема примечания Знак"/>
    <w:basedOn w:val="af6"/>
    <w:link w:val="af7"/>
    <w:uiPriority w:val="99"/>
    <w:semiHidden/>
    <w:rsid w:val="001C29A2"/>
    <w:rPr>
      <w:rFonts w:ascii="Times New Roman" w:eastAsia="Times New Roman" w:hAnsi="Times New Roman"/>
      <w:b/>
      <w:bCs/>
      <w:sz w:val="20"/>
      <w:szCs w:val="20"/>
      <w:lang w:eastAsia="en-US"/>
    </w:rPr>
  </w:style>
  <w:style w:type="character" w:customStyle="1" w:styleId="28">
    <w:name w:val="Оглавление 2 Знак"/>
    <w:basedOn w:val="a1"/>
    <w:link w:val="27"/>
    <w:uiPriority w:val="39"/>
    <w:rsid w:val="00E363BF"/>
    <w:rPr>
      <w:rFonts w:ascii="Times New Roman" w:eastAsia="Times New Roman" w:hAnsi="Times New Roman"/>
      <w:sz w:val="24"/>
      <w:szCs w:val="24"/>
      <w:lang w:eastAsia="en-US"/>
    </w:rPr>
  </w:style>
  <w:style w:type="table" w:customStyle="1" w:styleId="29">
    <w:name w:val="Сетка таблицы29"/>
    <w:basedOn w:val="a2"/>
    <w:next w:val="a8"/>
    <w:uiPriority w:val="59"/>
    <w:rsid w:val="003A2A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8"/>
    <w:uiPriority w:val="59"/>
    <w:rsid w:val="007E48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4D6A4D"/>
    <w:rPr>
      <w:rFonts w:ascii="Times New Roman" w:eastAsia="Times New Roman" w:hAnsi="Times New Roman"/>
      <w:sz w:val="24"/>
      <w:szCs w:val="24"/>
      <w:lang w:eastAsia="en-US"/>
    </w:rPr>
  </w:style>
  <w:style w:type="character" w:customStyle="1" w:styleId="30">
    <w:name w:val="Заголовок 3 Знак"/>
    <w:basedOn w:val="a1"/>
    <w:link w:val="3"/>
    <w:rsid w:val="00DF357E"/>
    <w:rPr>
      <w:rFonts w:ascii="Times New Roman" w:eastAsia="Times New Roman" w:hAnsi="Times New Roman"/>
      <w:sz w:val="24"/>
      <w:szCs w:val="24"/>
      <w:u w:val="single"/>
    </w:rPr>
  </w:style>
  <w:style w:type="table" w:customStyle="1" w:styleId="33">
    <w:name w:val="Сетка таблицы33"/>
    <w:basedOn w:val="a2"/>
    <w:next w:val="a8"/>
    <w:uiPriority w:val="59"/>
    <w:rsid w:val="003916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next w:val="a8"/>
    <w:uiPriority w:val="59"/>
    <w:rsid w:val="003916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8"/>
    <w:uiPriority w:val="59"/>
    <w:rsid w:val="003916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3"/>
    <w:uiPriority w:val="99"/>
    <w:semiHidden/>
    <w:unhideWhenUsed/>
    <w:rsid w:val="003916F2"/>
  </w:style>
  <w:style w:type="table" w:customStyle="1" w:styleId="35">
    <w:name w:val="Сетка таблицы35"/>
    <w:basedOn w:val="a2"/>
    <w:next w:val="a8"/>
    <w:uiPriority w:val="59"/>
    <w:rsid w:val="003916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2"/>
    <w:next w:val="a8"/>
    <w:uiPriority w:val="59"/>
    <w:rsid w:val="003916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2"/>
    <w:next w:val="a8"/>
    <w:uiPriority w:val="59"/>
    <w:rsid w:val="00BE30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8"/>
    <w:uiPriority w:val="59"/>
    <w:rsid w:val="004C687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toc 3"/>
    <w:basedOn w:val="a"/>
    <w:next w:val="a"/>
    <w:autoRedefine/>
    <w:uiPriority w:val="39"/>
    <w:locked/>
    <w:rsid w:val="000F0C7B"/>
    <w:pPr>
      <w:spacing w:after="100"/>
      <w:ind w:left="480"/>
    </w:pPr>
  </w:style>
  <w:style w:type="numbering" w:customStyle="1" w:styleId="50">
    <w:name w:val="Нет списка5"/>
    <w:next w:val="a3"/>
    <w:uiPriority w:val="99"/>
    <w:semiHidden/>
    <w:unhideWhenUsed/>
    <w:rsid w:val="00117F68"/>
  </w:style>
  <w:style w:type="table" w:customStyle="1" w:styleId="390">
    <w:name w:val="Сетка таблицы39"/>
    <w:basedOn w:val="a2"/>
    <w:next w:val="a8"/>
    <w:uiPriority w:val="59"/>
    <w:rsid w:val="00117F6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uiPriority w:val="59"/>
    <w:rsid w:val="00117F68"/>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
    <w:next w:val="a3"/>
    <w:uiPriority w:val="99"/>
    <w:semiHidden/>
    <w:unhideWhenUsed/>
    <w:rsid w:val="00117F68"/>
  </w:style>
  <w:style w:type="table" w:customStyle="1" w:styleId="2100">
    <w:name w:val="Сетка таблицы210"/>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117F68"/>
  </w:style>
  <w:style w:type="table" w:customStyle="1" w:styleId="2130">
    <w:name w:val="Сетка таблицы213"/>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8"/>
    <w:uiPriority w:val="59"/>
    <w:rsid w:val="00117F6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5"/>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117F68"/>
  </w:style>
  <w:style w:type="table" w:customStyle="1" w:styleId="61">
    <w:name w:val="Сетка таблицы61"/>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2"/>
    <w:rsid w:val="00117F68"/>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117F68"/>
  </w:style>
  <w:style w:type="table" w:customStyle="1" w:styleId="1312">
    <w:name w:val="Сетка таблицы131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2"/>
    <w:rsid w:val="00117F68"/>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2"/>
    <w:rsid w:val="00117F68"/>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117F68"/>
  </w:style>
  <w:style w:type="table" w:customStyle="1" w:styleId="191">
    <w:name w:val="Сетка таблицы19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117F68"/>
  </w:style>
  <w:style w:type="table" w:customStyle="1" w:styleId="241">
    <w:name w:val="Сетка таблицы24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2"/>
    <w:next w:val="a8"/>
    <w:uiPriority w:val="59"/>
    <w:rsid w:val="00117F6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1"/>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2"/>
    <w:next w:val="a8"/>
    <w:uiPriority w:val="3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8"/>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3"/>
    <w:uiPriority w:val="99"/>
    <w:semiHidden/>
    <w:unhideWhenUsed/>
    <w:rsid w:val="00117F68"/>
  </w:style>
  <w:style w:type="table" w:customStyle="1" w:styleId="111121">
    <w:name w:val="Сетка таблицы111121"/>
    <w:basedOn w:val="a2"/>
    <w:rsid w:val="00117F68"/>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117F68"/>
  </w:style>
  <w:style w:type="table" w:customStyle="1" w:styleId="13111">
    <w:name w:val="Сетка таблицы131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2"/>
    <w:next w:val="a8"/>
    <w:uiPriority w:val="99"/>
    <w:rsid w:val="00117F6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8"/>
    <w:uiPriority w:val="59"/>
    <w:rsid w:val="00117F6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8"/>
    <w:uiPriority w:val="59"/>
    <w:rsid w:val="00117F6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8"/>
    <w:uiPriority w:val="59"/>
    <w:rsid w:val="00117F68"/>
    <w:rPr>
      <w:rFonts w:ascii="Arial Unicode MS" w:eastAsia="Arial Unicode MS" w:hAnsi="Arial Unicode MS" w:cs="Arial Unicode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8"/>
    <w:uiPriority w:val="59"/>
    <w:rsid w:val="00117F68"/>
    <w:rPr>
      <w:rFonts w:ascii="Arial Unicode MS" w:eastAsia="Arial Unicode MS" w:hAnsi="Arial Unicode MS" w:cs="Arial Unicode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117F68"/>
  </w:style>
  <w:style w:type="table" w:customStyle="1" w:styleId="351">
    <w:name w:val="Сетка таблицы35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8"/>
    <w:uiPriority w:val="59"/>
    <w:rsid w:val="00117F6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2"/>
    <w:next w:val="a8"/>
    <w:uiPriority w:val="59"/>
    <w:rsid w:val="00117F6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basedOn w:val="a1"/>
    <w:rsid w:val="00117F68"/>
  </w:style>
  <w:style w:type="paragraph" w:customStyle="1" w:styleId="s1">
    <w:name w:val="s_1"/>
    <w:basedOn w:val="a"/>
    <w:rsid w:val="00117F68"/>
    <w:pPr>
      <w:spacing w:before="100" w:beforeAutospacing="1" w:after="100" w:afterAutospacing="1" w:line="240" w:lineRule="auto"/>
    </w:pPr>
    <w:rPr>
      <w:lang w:eastAsia="ru-RU"/>
    </w:rPr>
  </w:style>
  <w:style w:type="character" w:customStyle="1" w:styleId="s10">
    <w:name w:val="s_10"/>
    <w:basedOn w:val="a1"/>
    <w:rsid w:val="00117F68"/>
  </w:style>
  <w:style w:type="table" w:customStyle="1" w:styleId="391">
    <w:name w:val="Сетка таблицы391"/>
    <w:basedOn w:val="a2"/>
    <w:next w:val="a8"/>
    <w:uiPriority w:val="59"/>
    <w:rsid w:val="00117F6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3"/>
    <w:uiPriority w:val="99"/>
    <w:semiHidden/>
    <w:unhideWhenUsed/>
    <w:rsid w:val="00117F68"/>
  </w:style>
  <w:style w:type="paragraph" w:styleId="2a">
    <w:name w:val="Body Text Indent 2"/>
    <w:basedOn w:val="a"/>
    <w:link w:val="2b"/>
    <w:semiHidden/>
    <w:unhideWhenUsed/>
    <w:rsid w:val="00117F68"/>
    <w:pPr>
      <w:spacing w:after="0" w:line="240" w:lineRule="auto"/>
      <w:ind w:firstLine="720"/>
      <w:jc w:val="both"/>
    </w:pPr>
    <w:rPr>
      <w:sz w:val="28"/>
      <w:szCs w:val="20"/>
      <w:lang w:eastAsia="ru-RU"/>
    </w:rPr>
  </w:style>
  <w:style w:type="character" w:customStyle="1" w:styleId="2b">
    <w:name w:val="Основной текст с отступом 2 Знак"/>
    <w:basedOn w:val="a1"/>
    <w:link w:val="2a"/>
    <w:semiHidden/>
    <w:rsid w:val="00117F68"/>
    <w:rPr>
      <w:rFonts w:ascii="Times New Roman" w:eastAsia="Times New Roman" w:hAnsi="Times New Roman"/>
      <w:sz w:val="28"/>
      <w:szCs w:val="20"/>
    </w:rPr>
  </w:style>
  <w:style w:type="table" w:customStyle="1" w:styleId="400">
    <w:name w:val="Сетка таблицы40"/>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8"/>
    <w:rsid w:val="00117F68"/>
    <w:rPr>
      <w:rFonts w:ascii="Times New Roman" w:eastAsia="Times New Roman" w:hAnsi="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8"/>
    <w:rsid w:val="00117F68"/>
    <w:rPr>
      <w:rFonts w:ascii="Times New Roman" w:eastAsia="Times New Roman" w:hAnsi="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8"/>
    <w:rsid w:val="00117F68"/>
    <w:rPr>
      <w:rFonts w:ascii="Times New Roman" w:eastAsia="Times New Roman" w:hAnsi="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8"/>
    <w:rsid w:val="00117F68"/>
    <w:rPr>
      <w:rFonts w:ascii="Times New Roman" w:eastAsia="Times New Roman" w:hAnsi="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76"/>
    <w:pPr>
      <w:spacing w:after="200" w:line="276" w:lineRule="auto"/>
    </w:pPr>
    <w:rPr>
      <w:rFonts w:ascii="Times New Roman" w:eastAsia="Times New Roman" w:hAnsi="Times New Roman"/>
      <w:sz w:val="24"/>
      <w:szCs w:val="24"/>
      <w:lang w:eastAsia="en-US"/>
    </w:rPr>
  </w:style>
  <w:style w:type="paragraph" w:styleId="1">
    <w:name w:val="heading 1"/>
    <w:basedOn w:val="a0"/>
    <w:next w:val="a"/>
    <w:link w:val="10"/>
    <w:uiPriority w:val="9"/>
    <w:qFormat/>
    <w:locked/>
    <w:rsid w:val="00AC0EBB"/>
    <w:pPr>
      <w:numPr>
        <w:numId w:val="6"/>
      </w:numPr>
      <w:jc w:val="center"/>
      <w:outlineLvl w:val="0"/>
    </w:pPr>
    <w:rPr>
      <w:rFonts w:ascii="Times New Roman" w:hAnsi="Times New Roman" w:cs="Times New Roman"/>
      <w:b/>
      <w:sz w:val="24"/>
      <w:szCs w:val="24"/>
    </w:rPr>
  </w:style>
  <w:style w:type="paragraph" w:styleId="2">
    <w:name w:val="heading 2"/>
    <w:basedOn w:val="a"/>
    <w:next w:val="a"/>
    <w:link w:val="20"/>
    <w:uiPriority w:val="9"/>
    <w:unhideWhenUsed/>
    <w:qFormat/>
    <w:locked/>
    <w:rsid w:val="003750A8"/>
    <w:pPr>
      <w:spacing w:after="0" w:line="240" w:lineRule="auto"/>
      <w:ind w:firstLine="567"/>
      <w:jc w:val="center"/>
      <w:outlineLvl w:val="1"/>
    </w:pPr>
    <w:rPr>
      <w:b/>
    </w:rPr>
  </w:style>
  <w:style w:type="paragraph" w:styleId="3">
    <w:name w:val="heading 3"/>
    <w:basedOn w:val="a"/>
    <w:next w:val="a"/>
    <w:link w:val="30"/>
    <w:unhideWhenUsed/>
    <w:qFormat/>
    <w:locked/>
    <w:rsid w:val="00DF357E"/>
    <w:pPr>
      <w:spacing w:after="0" w:line="240" w:lineRule="auto"/>
      <w:ind w:firstLine="540"/>
      <w:jc w:val="both"/>
      <w:outlineLvl w:val="2"/>
    </w:pPr>
    <w:rPr>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rsid w:val="00DC0576"/>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DC0576"/>
    <w:rPr>
      <w:rFonts w:ascii="Tahoma" w:hAnsi="Tahoma" w:cs="Tahoma"/>
      <w:sz w:val="16"/>
      <w:szCs w:val="16"/>
    </w:rPr>
  </w:style>
  <w:style w:type="character" w:styleId="a6">
    <w:name w:val="Hyperlink"/>
    <w:basedOn w:val="a1"/>
    <w:uiPriority w:val="99"/>
    <w:rsid w:val="00DC0576"/>
    <w:rPr>
      <w:color w:val="0000FF"/>
      <w:u w:val="single"/>
    </w:rPr>
  </w:style>
  <w:style w:type="paragraph" w:styleId="a7">
    <w:name w:val="List Paragraph"/>
    <w:basedOn w:val="a"/>
    <w:uiPriority w:val="34"/>
    <w:qFormat/>
    <w:rsid w:val="00971685"/>
    <w:pPr>
      <w:ind w:left="720"/>
    </w:pPr>
  </w:style>
  <w:style w:type="table" w:styleId="a8">
    <w:name w:val="Table Grid"/>
    <w:basedOn w:val="a2"/>
    <w:uiPriority w:val="59"/>
    <w:rsid w:val="00D0706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 Spacing"/>
    <w:uiPriority w:val="1"/>
    <w:qFormat/>
    <w:rsid w:val="00D0706D"/>
    <w:rPr>
      <w:rFonts w:cs="Calibri"/>
      <w:lang w:eastAsia="en-US"/>
    </w:rPr>
  </w:style>
  <w:style w:type="paragraph" w:styleId="a9">
    <w:name w:val="header"/>
    <w:basedOn w:val="a"/>
    <w:link w:val="aa"/>
    <w:uiPriority w:val="99"/>
    <w:rsid w:val="0087434C"/>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87434C"/>
    <w:rPr>
      <w:rFonts w:ascii="Times New Roman" w:hAnsi="Times New Roman" w:cs="Times New Roman"/>
      <w:sz w:val="24"/>
      <w:szCs w:val="24"/>
    </w:rPr>
  </w:style>
  <w:style w:type="paragraph" w:styleId="ab">
    <w:name w:val="footer"/>
    <w:basedOn w:val="a"/>
    <w:link w:val="ac"/>
    <w:uiPriority w:val="99"/>
    <w:rsid w:val="0087434C"/>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87434C"/>
    <w:rPr>
      <w:rFonts w:ascii="Times New Roman" w:hAnsi="Times New Roman" w:cs="Times New Roman"/>
      <w:sz w:val="24"/>
      <w:szCs w:val="24"/>
    </w:rPr>
  </w:style>
  <w:style w:type="table" w:customStyle="1" w:styleId="11">
    <w:name w:val="Сетка таблицы1"/>
    <w:uiPriority w:val="59"/>
    <w:rsid w:val="00EA5CC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next w:val="a"/>
    <w:uiPriority w:val="9"/>
    <w:unhideWhenUsed/>
    <w:qFormat/>
    <w:rsid w:val="004A57AC"/>
    <w:pPr>
      <w:keepNext/>
      <w:keepLines/>
      <w:spacing w:before="200" w:after="0"/>
      <w:outlineLvl w:val="1"/>
    </w:pPr>
    <w:rPr>
      <w:rFonts w:ascii="Cambria" w:hAnsi="Cambria"/>
      <w:b/>
      <w:bCs/>
      <w:color w:val="4F81BD"/>
      <w:sz w:val="26"/>
      <w:szCs w:val="26"/>
    </w:rPr>
  </w:style>
  <w:style w:type="numbering" w:customStyle="1" w:styleId="12">
    <w:name w:val="Нет списка1"/>
    <w:next w:val="a3"/>
    <w:uiPriority w:val="99"/>
    <w:semiHidden/>
    <w:unhideWhenUsed/>
    <w:rsid w:val="004A57AC"/>
  </w:style>
  <w:style w:type="table" w:customStyle="1" w:styleId="22">
    <w:name w:val="Сетка таблицы2"/>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8"/>
    <w:uiPriority w:val="99"/>
    <w:rsid w:val="004A5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4A57AC"/>
    <w:pPr>
      <w:spacing w:before="100" w:beforeAutospacing="1" w:after="100" w:afterAutospacing="1" w:line="240" w:lineRule="auto"/>
    </w:pPr>
    <w:rPr>
      <w:lang w:eastAsia="ru-RU"/>
    </w:rPr>
  </w:style>
  <w:style w:type="table" w:customStyle="1" w:styleId="111">
    <w:name w:val="Сетка таблицы111"/>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3750A8"/>
    <w:rPr>
      <w:rFonts w:ascii="Times New Roman" w:eastAsia="Times New Roman" w:hAnsi="Times New Roman"/>
      <w:b/>
      <w:sz w:val="24"/>
      <w:szCs w:val="24"/>
      <w:lang w:eastAsia="en-US"/>
    </w:rPr>
  </w:style>
  <w:style w:type="numbering" w:customStyle="1" w:styleId="112">
    <w:name w:val="Нет списка11"/>
    <w:next w:val="a3"/>
    <w:uiPriority w:val="99"/>
    <w:semiHidden/>
    <w:unhideWhenUsed/>
    <w:rsid w:val="004A57AC"/>
  </w:style>
  <w:style w:type="table" w:customStyle="1" w:styleId="210">
    <w:name w:val="Сетка таблицы21"/>
    <w:basedOn w:val="a2"/>
    <w:next w:val="a8"/>
    <w:uiPriority w:val="99"/>
    <w:rsid w:val="004A5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next w:val="a8"/>
    <w:uiPriority w:val="59"/>
    <w:rsid w:val="004A57A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1"/>
    <w:rsid w:val="004A57AC"/>
  </w:style>
  <w:style w:type="paragraph" w:customStyle="1" w:styleId="western">
    <w:name w:val="western"/>
    <w:basedOn w:val="a"/>
    <w:rsid w:val="004A57AC"/>
    <w:pPr>
      <w:spacing w:before="100" w:beforeAutospacing="1" w:after="100" w:afterAutospacing="1" w:line="240" w:lineRule="auto"/>
    </w:pPr>
    <w:rPr>
      <w:lang w:eastAsia="ru-RU"/>
    </w:rPr>
  </w:style>
  <w:style w:type="table" w:customStyle="1" w:styleId="120">
    <w:name w:val="Сетка таблицы12"/>
    <w:basedOn w:val="a2"/>
    <w:next w:val="a8"/>
    <w:uiPriority w:val="59"/>
    <w:rsid w:val="004A5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next w:val="ae"/>
    <w:link w:val="af"/>
    <w:uiPriority w:val="99"/>
    <w:semiHidden/>
    <w:unhideWhenUsed/>
    <w:rsid w:val="004A57AC"/>
    <w:pPr>
      <w:spacing w:after="120"/>
    </w:pPr>
    <w:rPr>
      <w:rFonts w:ascii="Calibri" w:hAnsi="Calibri"/>
      <w:sz w:val="22"/>
      <w:szCs w:val="22"/>
      <w:lang w:eastAsia="ru-RU"/>
    </w:rPr>
  </w:style>
  <w:style w:type="character" w:customStyle="1" w:styleId="af">
    <w:name w:val="Основной текст Знак"/>
    <w:basedOn w:val="a1"/>
    <w:link w:val="13"/>
    <w:uiPriority w:val="99"/>
    <w:semiHidden/>
    <w:rsid w:val="004A57AC"/>
    <w:rPr>
      <w:rFonts w:eastAsia="Times New Roman"/>
      <w:lang w:eastAsia="ru-RU"/>
    </w:rPr>
  </w:style>
  <w:style w:type="paragraph" w:customStyle="1" w:styleId="Style2">
    <w:name w:val="Style2"/>
    <w:basedOn w:val="a"/>
    <w:uiPriority w:val="99"/>
    <w:rsid w:val="004A57AC"/>
    <w:pPr>
      <w:widowControl w:val="0"/>
      <w:autoSpaceDE w:val="0"/>
      <w:autoSpaceDN w:val="0"/>
      <w:adjustRightInd w:val="0"/>
      <w:spacing w:after="0" w:line="382" w:lineRule="exact"/>
      <w:ind w:firstLine="630"/>
      <w:jc w:val="both"/>
    </w:pPr>
    <w:rPr>
      <w:lang w:eastAsia="ru-RU"/>
    </w:rPr>
  </w:style>
  <w:style w:type="character" w:customStyle="1" w:styleId="FontStyle22">
    <w:name w:val="Font Style22"/>
    <w:basedOn w:val="a1"/>
    <w:uiPriority w:val="99"/>
    <w:rsid w:val="004A57AC"/>
    <w:rPr>
      <w:rFonts w:ascii="Times New Roman" w:hAnsi="Times New Roman" w:cs="Times New Roman" w:hint="default"/>
      <w:sz w:val="32"/>
      <w:szCs w:val="32"/>
    </w:rPr>
  </w:style>
  <w:style w:type="table" w:customStyle="1" w:styleId="130">
    <w:name w:val="Сетка таблицы13"/>
    <w:basedOn w:val="a2"/>
    <w:next w:val="a8"/>
    <w:uiPriority w:val="59"/>
    <w:rsid w:val="004A5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4A57AC"/>
  </w:style>
  <w:style w:type="table" w:customStyle="1" w:styleId="6">
    <w:name w:val="Сетка таблицы6"/>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2"/>
    <w:rsid w:val="004A57A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rsid w:val="004A57AC"/>
  </w:style>
  <w:style w:type="table" w:customStyle="1" w:styleId="131">
    <w:name w:val="Сетка таблицы131"/>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A57AC"/>
    <w:pPr>
      <w:widowControl w:val="0"/>
      <w:autoSpaceDE w:val="0"/>
      <w:autoSpaceDN w:val="0"/>
      <w:adjustRightInd w:val="0"/>
      <w:ind w:firstLine="720"/>
    </w:pPr>
    <w:rPr>
      <w:rFonts w:ascii="Arial" w:eastAsia="Times New Roman" w:hAnsi="Arial" w:cs="Arial"/>
      <w:sz w:val="20"/>
      <w:szCs w:val="20"/>
    </w:rPr>
  </w:style>
  <w:style w:type="table" w:customStyle="1" w:styleId="9">
    <w:name w:val="Сетка таблицы9"/>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8"/>
    <w:uiPriority w:val="99"/>
    <w:rsid w:val="004A5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8"/>
    <w:uiPriority w:val="59"/>
    <w:rsid w:val="004A5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rsid w:val="004A57A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8"/>
    <w:uiPriority w:val="59"/>
    <w:rsid w:val="004A5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2"/>
    <w:rsid w:val="004A57A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8"/>
    <w:uiPriority w:val="5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8"/>
    <w:uiPriority w:val="99"/>
    <w:rsid w:val="004A57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8"/>
    <w:uiPriority w:val="99"/>
    <w:rsid w:val="004A5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7AC"/>
    <w:pPr>
      <w:autoSpaceDE w:val="0"/>
      <w:autoSpaceDN w:val="0"/>
      <w:adjustRightInd w:val="0"/>
    </w:pPr>
    <w:rPr>
      <w:rFonts w:ascii="Times New Roman" w:hAnsi="Times New Roman"/>
      <w:color w:val="000000"/>
      <w:sz w:val="24"/>
      <w:szCs w:val="24"/>
      <w:lang w:eastAsia="en-US"/>
    </w:rPr>
  </w:style>
  <w:style w:type="table" w:customStyle="1" w:styleId="18">
    <w:name w:val="Сетка таблицы18"/>
    <w:basedOn w:val="a2"/>
    <w:next w:val="a8"/>
    <w:uiPriority w:val="99"/>
    <w:rsid w:val="004A5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Заголовок 2 Знак1"/>
    <w:basedOn w:val="a1"/>
    <w:semiHidden/>
    <w:rsid w:val="004A57AC"/>
    <w:rPr>
      <w:rFonts w:asciiTheme="majorHAnsi" w:eastAsiaTheme="majorEastAsia" w:hAnsiTheme="majorHAnsi" w:cstheme="majorBidi"/>
      <w:b/>
      <w:bCs/>
      <w:color w:val="4F81BD" w:themeColor="accent1"/>
      <w:sz w:val="26"/>
      <w:szCs w:val="26"/>
      <w:lang w:eastAsia="en-US"/>
    </w:rPr>
  </w:style>
  <w:style w:type="paragraph" w:styleId="ae">
    <w:name w:val="Body Text"/>
    <w:basedOn w:val="a"/>
    <w:link w:val="19"/>
    <w:uiPriority w:val="99"/>
    <w:semiHidden/>
    <w:unhideWhenUsed/>
    <w:rsid w:val="004A57AC"/>
    <w:pPr>
      <w:spacing w:after="120"/>
    </w:pPr>
  </w:style>
  <w:style w:type="character" w:customStyle="1" w:styleId="19">
    <w:name w:val="Основной текст Знак1"/>
    <w:basedOn w:val="a1"/>
    <w:link w:val="ae"/>
    <w:uiPriority w:val="99"/>
    <w:semiHidden/>
    <w:rsid w:val="004A57AC"/>
    <w:rPr>
      <w:rFonts w:ascii="Times New Roman" w:eastAsia="Times New Roman" w:hAnsi="Times New Roman"/>
      <w:sz w:val="24"/>
      <w:szCs w:val="24"/>
      <w:lang w:eastAsia="en-US"/>
    </w:rPr>
  </w:style>
  <w:style w:type="numbering" w:customStyle="1" w:styleId="32">
    <w:name w:val="Нет списка3"/>
    <w:next w:val="a3"/>
    <w:uiPriority w:val="99"/>
    <w:semiHidden/>
    <w:unhideWhenUsed/>
    <w:rsid w:val="00AD703E"/>
  </w:style>
  <w:style w:type="table" w:customStyle="1" w:styleId="190">
    <w:name w:val="Сетка таблицы19"/>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8"/>
    <w:uiPriority w:val="99"/>
    <w:rsid w:val="00AD70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next w:val="a8"/>
    <w:uiPriority w:val="9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3"/>
    <w:uiPriority w:val="99"/>
    <w:semiHidden/>
    <w:unhideWhenUsed/>
    <w:rsid w:val="00AD703E"/>
  </w:style>
  <w:style w:type="table" w:customStyle="1" w:styleId="24">
    <w:name w:val="Сетка таблицы24"/>
    <w:basedOn w:val="a2"/>
    <w:next w:val="a8"/>
    <w:uiPriority w:val="99"/>
    <w:rsid w:val="00AD70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8"/>
    <w:uiPriority w:val="59"/>
    <w:rsid w:val="00AD703E"/>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2"/>
    <w:next w:val="a8"/>
    <w:uiPriority w:val="59"/>
    <w:rsid w:val="00AD703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8"/>
    <w:uiPriority w:val="9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2"/>
    <w:next w:val="a8"/>
    <w:uiPriority w:val="59"/>
    <w:rsid w:val="00AD703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next w:val="a8"/>
    <w:uiPriority w:val="3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8"/>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AD703E"/>
  </w:style>
  <w:style w:type="table" w:customStyle="1" w:styleId="11112">
    <w:name w:val="Сетка таблицы11112"/>
    <w:basedOn w:val="a2"/>
    <w:rsid w:val="00AD703E"/>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8"/>
    <w:uiPriority w:val="9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AD703E"/>
  </w:style>
  <w:style w:type="table" w:customStyle="1" w:styleId="1311">
    <w:name w:val="Сетка таблицы131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next w:val="a8"/>
    <w:uiPriority w:val="99"/>
    <w:rsid w:val="00AD70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8"/>
    <w:uiPriority w:val="59"/>
    <w:rsid w:val="00AD703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122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8"/>
    <w:uiPriority w:val="59"/>
    <w:rsid w:val="00AD703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8"/>
    <w:uiPriority w:val="59"/>
    <w:rsid w:val="00AD70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8"/>
    <w:uiPriority w:val="99"/>
    <w:rsid w:val="00AD70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ED3E8C"/>
    <w:pPr>
      <w:spacing w:after="0" w:line="240" w:lineRule="auto"/>
      <w:ind w:firstLine="709"/>
      <w:jc w:val="both"/>
    </w:pPr>
    <w:rPr>
      <w:sz w:val="20"/>
      <w:szCs w:val="20"/>
      <w:lang w:eastAsia="ru-RU"/>
    </w:rPr>
  </w:style>
  <w:style w:type="character" w:customStyle="1" w:styleId="af1">
    <w:name w:val="Текст сноски Знак"/>
    <w:basedOn w:val="a1"/>
    <w:link w:val="af0"/>
    <w:uiPriority w:val="99"/>
    <w:rsid w:val="00ED3E8C"/>
    <w:rPr>
      <w:rFonts w:ascii="Times New Roman" w:eastAsia="Times New Roman" w:hAnsi="Times New Roman"/>
      <w:sz w:val="20"/>
      <w:szCs w:val="20"/>
    </w:rPr>
  </w:style>
  <w:style w:type="character" w:styleId="af2">
    <w:name w:val="footnote reference"/>
    <w:basedOn w:val="a1"/>
    <w:uiPriority w:val="99"/>
    <w:semiHidden/>
    <w:unhideWhenUsed/>
    <w:rsid w:val="00ED3E8C"/>
    <w:rPr>
      <w:vertAlign w:val="superscript"/>
    </w:rPr>
  </w:style>
  <w:style w:type="character" w:customStyle="1" w:styleId="10">
    <w:name w:val="Заголовок 1 Знак"/>
    <w:basedOn w:val="a1"/>
    <w:link w:val="1"/>
    <w:uiPriority w:val="9"/>
    <w:rsid w:val="00AC0EBB"/>
    <w:rPr>
      <w:rFonts w:ascii="Times New Roman" w:hAnsi="Times New Roman"/>
      <w:b/>
      <w:sz w:val="24"/>
      <w:szCs w:val="24"/>
      <w:lang w:eastAsia="en-US"/>
    </w:rPr>
  </w:style>
  <w:style w:type="table" w:customStyle="1" w:styleId="25">
    <w:name w:val="Сетка таблицы25"/>
    <w:basedOn w:val="a2"/>
    <w:next w:val="a8"/>
    <w:uiPriority w:val="99"/>
    <w:rsid w:val="005539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duct-param">
    <w:name w:val="product-param"/>
    <w:basedOn w:val="a"/>
    <w:rsid w:val="00484AAE"/>
    <w:pPr>
      <w:spacing w:before="100" w:beforeAutospacing="1" w:after="100" w:afterAutospacing="1" w:line="240" w:lineRule="auto"/>
    </w:pPr>
    <w:rPr>
      <w:lang w:eastAsia="ru-RU"/>
    </w:rPr>
  </w:style>
  <w:style w:type="character" w:customStyle="1" w:styleId="product-paramdesc">
    <w:name w:val="product-param__desc"/>
    <w:basedOn w:val="a1"/>
    <w:rsid w:val="00484AAE"/>
  </w:style>
  <w:style w:type="character" w:customStyle="1" w:styleId="padright">
    <w:name w:val="padright"/>
    <w:rsid w:val="008F38EB"/>
  </w:style>
  <w:style w:type="table" w:customStyle="1" w:styleId="200">
    <w:name w:val="Сетка таблицы20"/>
    <w:basedOn w:val="a2"/>
    <w:next w:val="a8"/>
    <w:uiPriority w:val="59"/>
    <w:rsid w:val="008F38EB"/>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next w:val="a8"/>
    <w:uiPriority w:val="59"/>
    <w:rsid w:val="008F38E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8"/>
    <w:uiPriority w:val="59"/>
    <w:rsid w:val="008F38E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1"/>
    <w:rsid w:val="008F38EB"/>
  </w:style>
  <w:style w:type="paragraph" w:styleId="af3">
    <w:name w:val="TOC Heading"/>
    <w:basedOn w:val="1"/>
    <w:next w:val="a"/>
    <w:uiPriority w:val="39"/>
    <w:semiHidden/>
    <w:unhideWhenUsed/>
    <w:qFormat/>
    <w:rsid w:val="00A70009"/>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a">
    <w:name w:val="toc 1"/>
    <w:basedOn w:val="a"/>
    <w:next w:val="a"/>
    <w:autoRedefine/>
    <w:uiPriority w:val="39"/>
    <w:locked/>
    <w:rsid w:val="00A70009"/>
    <w:pPr>
      <w:spacing w:after="100"/>
    </w:pPr>
  </w:style>
  <w:style w:type="paragraph" w:styleId="27">
    <w:name w:val="toc 2"/>
    <w:basedOn w:val="a"/>
    <w:next w:val="a"/>
    <w:link w:val="28"/>
    <w:autoRedefine/>
    <w:uiPriority w:val="39"/>
    <w:locked/>
    <w:rsid w:val="00A70009"/>
    <w:pPr>
      <w:spacing w:after="100"/>
      <w:ind w:left="240"/>
    </w:pPr>
  </w:style>
  <w:style w:type="table" w:customStyle="1" w:styleId="270">
    <w:name w:val="Сетка таблицы27"/>
    <w:basedOn w:val="a2"/>
    <w:next w:val="a8"/>
    <w:uiPriority w:val="59"/>
    <w:rsid w:val="00C014DF"/>
    <w:rPr>
      <w:rFonts w:ascii="Arial Unicode MS" w:eastAsia="Arial Unicode MS" w:hAnsi="Arial Unicode MS" w:cs="Arial Unicode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8"/>
    <w:uiPriority w:val="59"/>
    <w:rsid w:val="00C014DF"/>
    <w:rPr>
      <w:rFonts w:ascii="Arial Unicode MS" w:eastAsia="Arial Unicode MS" w:hAnsi="Arial Unicode MS" w:cs="Arial Unicode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semiHidden/>
    <w:unhideWhenUsed/>
    <w:rsid w:val="001C29A2"/>
    <w:rPr>
      <w:sz w:val="16"/>
      <w:szCs w:val="16"/>
    </w:rPr>
  </w:style>
  <w:style w:type="paragraph" w:styleId="af5">
    <w:name w:val="annotation text"/>
    <w:basedOn w:val="a"/>
    <w:link w:val="af6"/>
    <w:uiPriority w:val="99"/>
    <w:semiHidden/>
    <w:unhideWhenUsed/>
    <w:rsid w:val="001C29A2"/>
    <w:pPr>
      <w:spacing w:line="240" w:lineRule="auto"/>
    </w:pPr>
    <w:rPr>
      <w:sz w:val="20"/>
      <w:szCs w:val="20"/>
    </w:rPr>
  </w:style>
  <w:style w:type="character" w:customStyle="1" w:styleId="af6">
    <w:name w:val="Текст примечания Знак"/>
    <w:basedOn w:val="a1"/>
    <w:link w:val="af5"/>
    <w:uiPriority w:val="99"/>
    <w:semiHidden/>
    <w:rsid w:val="001C29A2"/>
    <w:rPr>
      <w:rFonts w:ascii="Times New Roman" w:eastAsia="Times New Roman" w:hAnsi="Times New Roman"/>
      <w:sz w:val="20"/>
      <w:szCs w:val="20"/>
      <w:lang w:eastAsia="en-US"/>
    </w:rPr>
  </w:style>
  <w:style w:type="paragraph" w:styleId="af7">
    <w:name w:val="annotation subject"/>
    <w:basedOn w:val="af5"/>
    <w:next w:val="af5"/>
    <w:link w:val="af8"/>
    <w:uiPriority w:val="99"/>
    <w:semiHidden/>
    <w:unhideWhenUsed/>
    <w:rsid w:val="001C29A2"/>
    <w:rPr>
      <w:b/>
      <w:bCs/>
    </w:rPr>
  </w:style>
  <w:style w:type="character" w:customStyle="1" w:styleId="af8">
    <w:name w:val="Тема примечания Знак"/>
    <w:basedOn w:val="af6"/>
    <w:link w:val="af7"/>
    <w:uiPriority w:val="99"/>
    <w:semiHidden/>
    <w:rsid w:val="001C29A2"/>
    <w:rPr>
      <w:rFonts w:ascii="Times New Roman" w:eastAsia="Times New Roman" w:hAnsi="Times New Roman"/>
      <w:b/>
      <w:bCs/>
      <w:sz w:val="20"/>
      <w:szCs w:val="20"/>
      <w:lang w:eastAsia="en-US"/>
    </w:rPr>
  </w:style>
  <w:style w:type="character" w:customStyle="1" w:styleId="28">
    <w:name w:val="Оглавление 2 Знак"/>
    <w:basedOn w:val="a1"/>
    <w:link w:val="27"/>
    <w:uiPriority w:val="39"/>
    <w:rsid w:val="00E363BF"/>
    <w:rPr>
      <w:rFonts w:ascii="Times New Roman" w:eastAsia="Times New Roman" w:hAnsi="Times New Roman"/>
      <w:sz w:val="24"/>
      <w:szCs w:val="24"/>
      <w:lang w:eastAsia="en-US"/>
    </w:rPr>
  </w:style>
  <w:style w:type="table" w:customStyle="1" w:styleId="29">
    <w:name w:val="Сетка таблицы29"/>
    <w:basedOn w:val="a2"/>
    <w:next w:val="a8"/>
    <w:uiPriority w:val="59"/>
    <w:rsid w:val="003A2A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8"/>
    <w:uiPriority w:val="59"/>
    <w:rsid w:val="007E48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4D6A4D"/>
    <w:rPr>
      <w:rFonts w:ascii="Times New Roman" w:eastAsia="Times New Roman" w:hAnsi="Times New Roman"/>
      <w:sz w:val="24"/>
      <w:szCs w:val="24"/>
      <w:lang w:eastAsia="en-US"/>
    </w:rPr>
  </w:style>
  <w:style w:type="character" w:customStyle="1" w:styleId="30">
    <w:name w:val="Заголовок 3 Знак"/>
    <w:basedOn w:val="a1"/>
    <w:link w:val="3"/>
    <w:rsid w:val="00DF357E"/>
    <w:rPr>
      <w:rFonts w:ascii="Times New Roman" w:eastAsia="Times New Roman" w:hAnsi="Times New Roman"/>
      <w:sz w:val="24"/>
      <w:szCs w:val="24"/>
      <w:u w:val="single"/>
    </w:rPr>
  </w:style>
  <w:style w:type="table" w:customStyle="1" w:styleId="33">
    <w:name w:val="Сетка таблицы33"/>
    <w:basedOn w:val="a2"/>
    <w:next w:val="a8"/>
    <w:uiPriority w:val="59"/>
    <w:rsid w:val="003916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next w:val="a8"/>
    <w:uiPriority w:val="59"/>
    <w:rsid w:val="003916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8"/>
    <w:uiPriority w:val="59"/>
    <w:rsid w:val="003916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3"/>
    <w:uiPriority w:val="99"/>
    <w:semiHidden/>
    <w:unhideWhenUsed/>
    <w:rsid w:val="003916F2"/>
  </w:style>
  <w:style w:type="table" w:customStyle="1" w:styleId="35">
    <w:name w:val="Сетка таблицы35"/>
    <w:basedOn w:val="a2"/>
    <w:next w:val="a8"/>
    <w:uiPriority w:val="59"/>
    <w:rsid w:val="003916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2"/>
    <w:next w:val="a8"/>
    <w:uiPriority w:val="59"/>
    <w:rsid w:val="003916F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2"/>
    <w:next w:val="a8"/>
    <w:uiPriority w:val="59"/>
    <w:rsid w:val="00BE30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8"/>
    <w:uiPriority w:val="59"/>
    <w:rsid w:val="004C687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toc 3"/>
    <w:basedOn w:val="a"/>
    <w:next w:val="a"/>
    <w:autoRedefine/>
    <w:uiPriority w:val="39"/>
    <w:locked/>
    <w:rsid w:val="000F0C7B"/>
    <w:pPr>
      <w:spacing w:after="100"/>
      <w:ind w:left="480"/>
    </w:pPr>
  </w:style>
  <w:style w:type="numbering" w:customStyle="1" w:styleId="50">
    <w:name w:val="Нет списка5"/>
    <w:next w:val="a3"/>
    <w:uiPriority w:val="99"/>
    <w:semiHidden/>
    <w:unhideWhenUsed/>
    <w:rsid w:val="00117F68"/>
  </w:style>
  <w:style w:type="table" w:customStyle="1" w:styleId="390">
    <w:name w:val="Сетка таблицы39"/>
    <w:basedOn w:val="a2"/>
    <w:next w:val="a8"/>
    <w:uiPriority w:val="59"/>
    <w:rsid w:val="00117F6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uiPriority w:val="59"/>
    <w:rsid w:val="00117F68"/>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
    <w:next w:val="a3"/>
    <w:uiPriority w:val="99"/>
    <w:semiHidden/>
    <w:unhideWhenUsed/>
    <w:rsid w:val="00117F68"/>
  </w:style>
  <w:style w:type="table" w:customStyle="1" w:styleId="2100">
    <w:name w:val="Сетка таблицы210"/>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117F68"/>
  </w:style>
  <w:style w:type="table" w:customStyle="1" w:styleId="2130">
    <w:name w:val="Сетка таблицы213"/>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8"/>
    <w:uiPriority w:val="59"/>
    <w:rsid w:val="00117F6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5"/>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117F68"/>
  </w:style>
  <w:style w:type="table" w:customStyle="1" w:styleId="61">
    <w:name w:val="Сетка таблицы61"/>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2"/>
    <w:rsid w:val="00117F68"/>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117F68"/>
  </w:style>
  <w:style w:type="table" w:customStyle="1" w:styleId="1312">
    <w:name w:val="Сетка таблицы131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2"/>
    <w:rsid w:val="00117F68"/>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2"/>
    <w:rsid w:val="00117F68"/>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117F68"/>
  </w:style>
  <w:style w:type="table" w:customStyle="1" w:styleId="191">
    <w:name w:val="Сетка таблицы19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117F68"/>
  </w:style>
  <w:style w:type="table" w:customStyle="1" w:styleId="241">
    <w:name w:val="Сетка таблицы24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2"/>
    <w:next w:val="a8"/>
    <w:uiPriority w:val="59"/>
    <w:rsid w:val="00117F6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1"/>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2"/>
    <w:next w:val="a8"/>
    <w:uiPriority w:val="3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8"/>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3"/>
    <w:uiPriority w:val="99"/>
    <w:semiHidden/>
    <w:unhideWhenUsed/>
    <w:rsid w:val="00117F68"/>
  </w:style>
  <w:style w:type="table" w:customStyle="1" w:styleId="111121">
    <w:name w:val="Сетка таблицы111121"/>
    <w:basedOn w:val="a2"/>
    <w:rsid w:val="00117F68"/>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8"/>
    <w:uiPriority w:val="9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117F68"/>
  </w:style>
  <w:style w:type="table" w:customStyle="1" w:styleId="13111">
    <w:name w:val="Сетка таблицы131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8"/>
    <w:uiPriority w:val="59"/>
    <w:rsid w:val="00117F6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2"/>
    <w:next w:val="a8"/>
    <w:uiPriority w:val="99"/>
    <w:rsid w:val="00117F6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8"/>
    <w:uiPriority w:val="59"/>
    <w:rsid w:val="00117F6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8"/>
    <w:uiPriority w:val="59"/>
    <w:rsid w:val="00117F6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8"/>
    <w:uiPriority w:val="59"/>
    <w:rsid w:val="00117F68"/>
    <w:rPr>
      <w:rFonts w:ascii="Arial Unicode MS" w:eastAsia="Arial Unicode MS" w:hAnsi="Arial Unicode MS" w:cs="Arial Unicode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8"/>
    <w:uiPriority w:val="59"/>
    <w:rsid w:val="00117F68"/>
    <w:rPr>
      <w:rFonts w:ascii="Arial Unicode MS" w:eastAsia="Arial Unicode MS" w:hAnsi="Arial Unicode MS" w:cs="Arial Unicode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117F68"/>
  </w:style>
  <w:style w:type="table" w:customStyle="1" w:styleId="351">
    <w:name w:val="Сетка таблицы35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8"/>
    <w:uiPriority w:val="59"/>
    <w:rsid w:val="00117F6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2"/>
    <w:next w:val="a8"/>
    <w:uiPriority w:val="59"/>
    <w:rsid w:val="00117F6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basedOn w:val="a1"/>
    <w:rsid w:val="00117F68"/>
  </w:style>
  <w:style w:type="paragraph" w:customStyle="1" w:styleId="s1">
    <w:name w:val="s_1"/>
    <w:basedOn w:val="a"/>
    <w:rsid w:val="00117F68"/>
    <w:pPr>
      <w:spacing w:before="100" w:beforeAutospacing="1" w:after="100" w:afterAutospacing="1" w:line="240" w:lineRule="auto"/>
    </w:pPr>
    <w:rPr>
      <w:lang w:eastAsia="ru-RU"/>
    </w:rPr>
  </w:style>
  <w:style w:type="character" w:customStyle="1" w:styleId="s10">
    <w:name w:val="s_10"/>
    <w:basedOn w:val="a1"/>
    <w:rsid w:val="00117F68"/>
  </w:style>
  <w:style w:type="table" w:customStyle="1" w:styleId="391">
    <w:name w:val="Сетка таблицы391"/>
    <w:basedOn w:val="a2"/>
    <w:next w:val="a8"/>
    <w:uiPriority w:val="59"/>
    <w:rsid w:val="00117F6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3"/>
    <w:uiPriority w:val="99"/>
    <w:semiHidden/>
    <w:unhideWhenUsed/>
    <w:rsid w:val="00117F68"/>
  </w:style>
  <w:style w:type="paragraph" w:styleId="2a">
    <w:name w:val="Body Text Indent 2"/>
    <w:basedOn w:val="a"/>
    <w:link w:val="2b"/>
    <w:semiHidden/>
    <w:unhideWhenUsed/>
    <w:rsid w:val="00117F68"/>
    <w:pPr>
      <w:spacing w:after="0" w:line="240" w:lineRule="auto"/>
      <w:ind w:firstLine="720"/>
      <w:jc w:val="both"/>
    </w:pPr>
    <w:rPr>
      <w:sz w:val="28"/>
      <w:szCs w:val="20"/>
      <w:lang w:eastAsia="ru-RU"/>
    </w:rPr>
  </w:style>
  <w:style w:type="character" w:customStyle="1" w:styleId="2b">
    <w:name w:val="Основной текст с отступом 2 Знак"/>
    <w:basedOn w:val="a1"/>
    <w:link w:val="2a"/>
    <w:semiHidden/>
    <w:rsid w:val="00117F68"/>
    <w:rPr>
      <w:rFonts w:ascii="Times New Roman" w:eastAsia="Times New Roman" w:hAnsi="Times New Roman"/>
      <w:sz w:val="28"/>
      <w:szCs w:val="20"/>
    </w:rPr>
  </w:style>
  <w:style w:type="table" w:customStyle="1" w:styleId="400">
    <w:name w:val="Сетка таблицы40"/>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8"/>
    <w:uiPriority w:val="99"/>
    <w:rsid w:val="0011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8"/>
    <w:rsid w:val="00117F68"/>
    <w:rPr>
      <w:rFonts w:ascii="Times New Roman" w:eastAsia="Times New Roman" w:hAnsi="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8"/>
    <w:rsid w:val="00117F68"/>
    <w:rPr>
      <w:rFonts w:ascii="Times New Roman" w:eastAsia="Times New Roman" w:hAnsi="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8"/>
    <w:rsid w:val="00117F68"/>
    <w:rPr>
      <w:rFonts w:ascii="Times New Roman" w:eastAsia="Times New Roman" w:hAnsi="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8"/>
    <w:rsid w:val="00117F68"/>
    <w:rPr>
      <w:rFonts w:ascii="Times New Roman" w:eastAsia="Times New Roman" w:hAnsi="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2"/>
    <w:next w:val="a8"/>
    <w:uiPriority w:val="59"/>
    <w:rsid w:val="00117F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6213">
      <w:bodyDiv w:val="1"/>
      <w:marLeft w:val="0"/>
      <w:marRight w:val="0"/>
      <w:marTop w:val="0"/>
      <w:marBottom w:val="0"/>
      <w:divBdr>
        <w:top w:val="none" w:sz="0" w:space="0" w:color="auto"/>
        <w:left w:val="none" w:sz="0" w:space="0" w:color="auto"/>
        <w:bottom w:val="none" w:sz="0" w:space="0" w:color="auto"/>
        <w:right w:val="none" w:sz="0" w:space="0" w:color="auto"/>
      </w:divBdr>
    </w:div>
    <w:div w:id="789470090">
      <w:marLeft w:val="0"/>
      <w:marRight w:val="0"/>
      <w:marTop w:val="0"/>
      <w:marBottom w:val="0"/>
      <w:divBdr>
        <w:top w:val="none" w:sz="0" w:space="0" w:color="auto"/>
        <w:left w:val="none" w:sz="0" w:space="0" w:color="auto"/>
        <w:bottom w:val="none" w:sz="0" w:space="0" w:color="auto"/>
        <w:right w:val="none" w:sz="0" w:space="0" w:color="auto"/>
      </w:divBdr>
    </w:div>
    <w:div w:id="789470091">
      <w:marLeft w:val="0"/>
      <w:marRight w:val="0"/>
      <w:marTop w:val="0"/>
      <w:marBottom w:val="0"/>
      <w:divBdr>
        <w:top w:val="none" w:sz="0" w:space="0" w:color="auto"/>
        <w:left w:val="none" w:sz="0" w:space="0" w:color="auto"/>
        <w:bottom w:val="none" w:sz="0" w:space="0" w:color="auto"/>
        <w:right w:val="none" w:sz="0" w:space="0" w:color="auto"/>
      </w:divBdr>
    </w:div>
    <w:div w:id="17430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27958/96aa67ecbc2ef54a75055df3b635ed4cf7a9b760/"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http://www.consultant.ru/document/cons_doc_LAW_321526/2b1d170ec71fc4248eb54dfc0c53522dcbb3776c/" TargetMode="External"/><Relationship Id="rId2" Type="http://schemas.openxmlformats.org/officeDocument/2006/relationships/numbering" Target="numbering.xml"/><Relationship Id="rId16" Type="http://schemas.openxmlformats.org/officeDocument/2006/relationships/hyperlink" Target="http://www.consultant.ru/document/cons_doc_LAW_325656/cd3e8b59f3f95471173b3cce472934e8871e64b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yperlink" Target="http://www.consultant.ru/document/cons_doc_LAW_330790/b295f8b33f12effd67f0d33a5d81060ca0671882/" TargetMode="External"/><Relationship Id="rId10" Type="http://schemas.openxmlformats.org/officeDocument/2006/relationships/hyperlink" Target="mailto:krk-etkul@mail.ru" TargetMode="External"/><Relationship Id="rId19" Type="http://schemas.openxmlformats.org/officeDocument/2006/relationships/hyperlink" Target="http://zakupki.gov.ru/epz/purchaseplanfz44/purchasePlanStructuredCard/general-info.html?plan-number=2019036930039750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41913/2f03d6f5caa72ecd6b7296dcb862dd953b3ad4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8E11-C4EA-4EF5-B161-5FFCF5F5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19196</Words>
  <Characters>109422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3</cp:revision>
  <cp:lastPrinted>2019-12-16T03:30:00Z</cp:lastPrinted>
  <dcterms:created xsi:type="dcterms:W3CDTF">2020-03-11T04:48:00Z</dcterms:created>
  <dcterms:modified xsi:type="dcterms:W3CDTF">2020-03-11T04:50:00Z</dcterms:modified>
</cp:coreProperties>
</file>